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561E" w14:textId="77777777" w:rsidR="007F49C6" w:rsidRDefault="007B3CDA">
      <w:pPr>
        <w:jc w:val="right"/>
      </w:pPr>
      <w:r>
        <w:t>Effective Date: 05/16/2016</w:t>
      </w:r>
    </w:p>
    <w:p w14:paraId="66108CD8" w14:textId="77777777" w:rsidR="007F49C6" w:rsidRDefault="007B3CDA">
      <w:pPr>
        <w:spacing w:before="120" w:after="60"/>
        <w:jc w:val="center"/>
        <w:rPr>
          <w:b/>
          <w:sz w:val="24"/>
          <w:szCs w:val="24"/>
        </w:rPr>
      </w:pPr>
      <w:r>
        <w:rPr>
          <w:b/>
          <w:sz w:val="24"/>
          <w:szCs w:val="24"/>
        </w:rPr>
        <w:t>The St. Louis Office for Developmental Disability Resources</w:t>
      </w:r>
    </w:p>
    <w:p w14:paraId="23F83368" w14:textId="77777777" w:rsidR="007F49C6" w:rsidRDefault="007B3CDA">
      <w:pPr>
        <w:spacing w:after="60"/>
        <w:jc w:val="center"/>
        <w:rPr>
          <w:sz w:val="24"/>
          <w:szCs w:val="24"/>
        </w:rPr>
      </w:pPr>
      <w:r>
        <w:rPr>
          <w:b/>
          <w:sz w:val="24"/>
          <w:szCs w:val="24"/>
        </w:rPr>
        <w:t>NOTICE OF PRIVACY PRACTICES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62"/>
      </w:tblGrid>
      <w:tr w:rsidR="007F49C6" w14:paraId="23B65D4B" w14:textId="77777777">
        <w:trPr>
          <w:jc w:val="center"/>
        </w:trPr>
        <w:tc>
          <w:tcPr>
            <w:tcW w:w="9062" w:type="dxa"/>
          </w:tcPr>
          <w:p w14:paraId="03D8D6B4" w14:textId="77777777" w:rsidR="007F49C6" w:rsidRDefault="007B3CDA">
            <w:pPr>
              <w:spacing w:before="40"/>
              <w:jc w:val="center"/>
              <w:rPr>
                <w:b/>
              </w:rPr>
            </w:pPr>
            <w:r>
              <w:rPr>
                <w:b/>
              </w:rPr>
              <w:t>THIS NOTICE DESCRIBES HOW MEDICAL INFORMATION ABOUT YOU MAY BE USED AND DISCLOSED AND HOW YOU CAN GET ACCESS TO THIS INFORMATION</w:t>
            </w:r>
          </w:p>
          <w:p w14:paraId="30B17A87" w14:textId="77777777" w:rsidR="007F49C6" w:rsidRDefault="007B3CDA">
            <w:pPr>
              <w:spacing w:after="40"/>
              <w:jc w:val="center"/>
              <w:rPr>
                <w:b/>
              </w:rPr>
            </w:pPr>
            <w:r>
              <w:rPr>
                <w:b/>
              </w:rPr>
              <w:t>PLEASE REVIEW IT CAREFULLY</w:t>
            </w:r>
          </w:p>
        </w:tc>
      </w:tr>
    </w:tbl>
    <w:p w14:paraId="2625CE54" w14:textId="77777777" w:rsidR="007F49C6" w:rsidRDefault="007F49C6">
      <w:pPr>
        <w:rPr>
          <w:sz w:val="12"/>
          <w:szCs w:val="12"/>
        </w:rPr>
      </w:pPr>
    </w:p>
    <w:p w14:paraId="13693C51" w14:textId="77777777" w:rsidR="007F49C6" w:rsidRDefault="007B3CDA">
      <w:pPr>
        <w:spacing w:after="60"/>
        <w:rPr>
          <w:sz w:val="21"/>
          <w:szCs w:val="21"/>
        </w:rPr>
      </w:pPr>
      <w:r>
        <w:rPr>
          <w:sz w:val="21"/>
          <w:szCs w:val="21"/>
        </w:rPr>
        <w:t>The St. Louis Office for Developmental Disability Resources respects your privacy. We maintain records containing your personal health information that are protected by law. This Notice of Privacy Practices explains how we may use or disclose your protected health information, your rights and our legal duties regarding your protected health information. In this Notice</w:t>
      </w:r>
      <w:r w:rsidR="003763E9">
        <w:rPr>
          <w:sz w:val="21"/>
          <w:szCs w:val="21"/>
        </w:rPr>
        <w:t>,</w:t>
      </w:r>
      <w:r>
        <w:rPr>
          <w:sz w:val="21"/>
          <w:szCs w:val="21"/>
        </w:rPr>
        <w:t xml:space="preserve"> your protected health information is called your “Health Information”. </w:t>
      </w:r>
    </w:p>
    <w:p w14:paraId="473BB40F" w14:textId="77777777" w:rsidR="007F49C6" w:rsidRDefault="007B3CDA">
      <w:pPr>
        <w:spacing w:before="120" w:after="60"/>
        <w:rPr>
          <w:b/>
          <w:sz w:val="21"/>
          <w:szCs w:val="21"/>
        </w:rPr>
      </w:pPr>
      <w:r>
        <w:rPr>
          <w:noProof/>
          <w:sz w:val="21"/>
          <w:szCs w:val="21"/>
        </w:rPr>
        <mc:AlternateContent>
          <mc:Choice Requires="wps">
            <w:drawing>
              <wp:anchor distT="0" distB="0" distL="114300" distR="114300" simplePos="0" relativeHeight="251661824" behindDoc="0" locked="0" layoutInCell="1" allowOverlap="1" wp14:anchorId="7B0ABF11" wp14:editId="6650D8D3">
                <wp:simplePos x="0" y="0"/>
                <wp:positionH relativeFrom="column">
                  <wp:posOffset>-4445</wp:posOffset>
                </wp:positionH>
                <wp:positionV relativeFrom="paragraph">
                  <wp:posOffset>5715</wp:posOffset>
                </wp:positionV>
                <wp:extent cx="5762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F79DC"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5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Uc4AEAACYEAAAOAAAAZHJzL2Uyb0RvYy54bWysU8uu0zAQ3SPxD5b3NGmkFoia3kWrywZB&#10;xYUP8HXGjSU/orFp0r9n7KQpLyGB2Dix55yZOcfj3cNoDbsABu1dw9erkjNw0rfanRv+5fPjqzec&#10;hShcK4x30PArBP6wf/liN/Q1VL7zpgVklMSFeugb3sXY10URZAdWhJXvwVFQebQi0hbPRYtioOzW&#10;FFVZbovBY9ujlxACnR6nIN/n/EqBjB+VChCZaTj1FvOKeX1Oa7HfifqMou+0nNsQ/9CFFdpR0SXV&#10;UUTBvqL+JZXVEn3wKq6kt4VXSkvIGkjNuvxJzVMneshayJzQLzaF/5dWfrickOm24RVnTli6oqeI&#10;Qp+7yA7eOTLQI6uST0MfaoIf3AnnXehPmESPCm36khw2Zm+vi7cwRibpcPN6W22rDWfyFivuxB5D&#10;fAfesvTTcKNdki1qcXkfIhUj6A2Sjo1jAw3b23JTZljwRreP2pgUzKMDB4PsIujS47hOzVOGH1Ap&#10;3VGEbgLl0AwzjtBJ66Qu/8WrganwJ1DkFulZT5XTnN6LCSnBxVtB4widaIpaW4hzy38izvhEhTzD&#10;f0NeGLmyd3EhW+08/q7tu0dqwt8cmHQnC559e833nq2hYcyWzg8nTfv3+0y/P+/9NwAAAP//AwBQ&#10;SwMEFAAGAAgAAAAhAL5dfsjaAAAAAwEAAA8AAABkcnMvZG93bnJldi54bWxMj8FOwzAQRO9I/IO1&#10;SFyq1imHloRsKohA4gZtEVzdeJsE4nUUu23g69me4Dia0cybfDW6Th1pCK1nhPksAUVcedtyjfC2&#10;fZreggrRsDWdZ0L4pgCr4vIiN5n1J17TcRNrJSUcMoPQxNhnWoeqIWfCzPfE4u394EwUOdTaDuYk&#10;5a7TN0my0M60LAuN6alsqPraHBzC/iV9f/iYlK+PW/e8LOf1Z5iMP4jXV+P9HahIY/wLwxlf0KEQ&#10;pp0/sA2qQ5guJYiQghIzTRbyY3eWusj1f/biFwAA//8DAFBLAQItABQABgAIAAAAIQC2gziS/gAA&#10;AOEBAAATAAAAAAAAAAAAAAAAAAAAAABbQ29udGVudF9UeXBlc10ueG1sUEsBAi0AFAAGAAgAAAAh&#10;ADj9If/WAAAAlAEAAAsAAAAAAAAAAAAAAAAALwEAAF9yZWxzLy5yZWxzUEsBAi0AFAAGAAgAAAAh&#10;AErdlRzgAQAAJgQAAA4AAAAAAAAAAAAAAAAALgIAAGRycy9lMm9Eb2MueG1sUEsBAi0AFAAGAAgA&#10;AAAhAL5dfsjaAAAAAwEAAA8AAAAAAAAAAAAAAAAAOgQAAGRycy9kb3ducmV2LnhtbFBLBQYAAAAA&#10;BAAEAPMAAABBBQAAAAA=&#10;" strokecolor="black [3213]" strokeweight="1.5pt">
                <v:stroke joinstyle="miter"/>
              </v:line>
            </w:pict>
          </mc:Fallback>
        </mc:AlternateContent>
      </w:r>
      <w:r>
        <w:rPr>
          <w:b/>
          <w:sz w:val="21"/>
          <w:szCs w:val="21"/>
        </w:rPr>
        <w:t>Our Duties Regarding Your Health Information</w:t>
      </w:r>
    </w:p>
    <w:p w14:paraId="58778BF9" w14:textId="3B813986" w:rsidR="007F49C6" w:rsidRDefault="007B3CDA">
      <w:pPr>
        <w:spacing w:after="60"/>
        <w:rPr>
          <w:sz w:val="21"/>
          <w:szCs w:val="21"/>
        </w:rPr>
      </w:pPr>
      <w:r>
        <w:rPr>
          <w:sz w:val="21"/>
          <w:szCs w:val="21"/>
        </w:rPr>
        <w:t xml:space="preserve">The St. Louis Office for Developmental Disability Resources is required by law to maintain the privacy of your Health Information and provide you with this Notice of our legal duties and privacy practices with respect to your Health Information. </w:t>
      </w:r>
      <w:r>
        <w:rPr>
          <w:rFonts w:eastAsia="Times New Roman"/>
          <w:sz w:val="21"/>
          <w:szCs w:val="21"/>
        </w:rPr>
        <w:t>We reserve the right to change our privacy practices and the terms of this Notice and make the</w:t>
      </w:r>
      <w:r>
        <w:rPr>
          <w:sz w:val="21"/>
          <w:szCs w:val="21"/>
        </w:rPr>
        <w:t xml:space="preserve"> provisions of a revised Notice effective for all your Health Information we maintain. If we revise the Notice we will</w:t>
      </w:r>
      <w:r>
        <w:rPr>
          <w:rFonts w:eastAsia="Times New Roman"/>
          <w:sz w:val="21"/>
          <w:szCs w:val="21"/>
        </w:rPr>
        <w:t xml:space="preserve"> provide it to you when it is in effect </w:t>
      </w:r>
      <w:r>
        <w:rPr>
          <w:sz w:val="21"/>
          <w:szCs w:val="21"/>
        </w:rPr>
        <w:t>by posting it in a clear and prominent location in our facility, having a copy available for you to request and take with you and posting it on our website</w:t>
      </w:r>
      <w:r w:rsidR="008F29AE">
        <w:rPr>
          <w:sz w:val="21"/>
          <w:szCs w:val="21"/>
        </w:rPr>
        <w:t xml:space="preserve">. </w:t>
      </w:r>
      <w:r>
        <w:rPr>
          <w:sz w:val="21"/>
          <w:szCs w:val="21"/>
        </w:rPr>
        <w:t xml:space="preserve"> We must follow the terms of the Notice that is in effect. You may request a copy of the Notice any time and we will give you a copy of the Notice that is in effect when you request it.  </w:t>
      </w:r>
    </w:p>
    <w:p w14:paraId="7D41B834" w14:textId="77777777" w:rsidR="007F49C6" w:rsidRDefault="007B3CDA">
      <w:pPr>
        <w:spacing w:after="60"/>
        <w:rPr>
          <w:rFonts w:eastAsia="Times New Roman"/>
          <w:sz w:val="21"/>
          <w:szCs w:val="21"/>
        </w:rPr>
      </w:pPr>
      <w:r>
        <w:rPr>
          <w:rFonts w:eastAsia="Times New Roman"/>
          <w:sz w:val="21"/>
          <w:szCs w:val="21"/>
        </w:rPr>
        <w:t>You may contact our Privacy Official if you have any questions or would like further information about the matters covered by this Notice. You will find our Privacy Official’s contact information at the end of this Notice.</w:t>
      </w:r>
    </w:p>
    <w:p w14:paraId="5D44A08B" w14:textId="77777777" w:rsidR="007F49C6" w:rsidRDefault="007B3CDA">
      <w:pPr>
        <w:spacing w:before="240" w:after="60"/>
        <w:rPr>
          <w:b/>
          <w:sz w:val="21"/>
          <w:szCs w:val="21"/>
        </w:rPr>
      </w:pPr>
      <w:r>
        <w:rPr>
          <w:b/>
          <w:sz w:val="21"/>
          <w:szCs w:val="21"/>
        </w:rPr>
        <w:t>How We May Use and Disclose Your Health Information</w:t>
      </w:r>
    </w:p>
    <w:p w14:paraId="2CCFE5DD" w14:textId="77777777" w:rsidR="007F49C6" w:rsidRDefault="007B3CDA">
      <w:pPr>
        <w:spacing w:before="120"/>
        <w:rPr>
          <w:b/>
          <w:sz w:val="21"/>
          <w:szCs w:val="21"/>
        </w:rPr>
      </w:pPr>
      <w:r>
        <w:rPr>
          <w:b/>
          <w:sz w:val="21"/>
          <w:szCs w:val="21"/>
        </w:rPr>
        <w:t>Use and Disclosure of Your Health Information for Treatment, Payment and Health Care Operations</w:t>
      </w:r>
    </w:p>
    <w:p w14:paraId="3EB2224E" w14:textId="77777777" w:rsidR="007F49C6" w:rsidRDefault="007B3CDA">
      <w:pPr>
        <w:spacing w:after="60"/>
        <w:rPr>
          <w:sz w:val="21"/>
          <w:szCs w:val="21"/>
        </w:rPr>
      </w:pPr>
      <w:r>
        <w:rPr>
          <w:sz w:val="21"/>
          <w:szCs w:val="21"/>
        </w:rPr>
        <w:t xml:space="preserve">We are permitted to use and disclose your Health Information for purposes of treatment, payment and health care operations. </w:t>
      </w:r>
    </w:p>
    <w:p w14:paraId="52DAEE11" w14:textId="77777777" w:rsidR="007F49C6" w:rsidRDefault="007B3CDA">
      <w:pPr>
        <w:pStyle w:val="ListParagraph"/>
        <w:numPr>
          <w:ilvl w:val="0"/>
          <w:numId w:val="24"/>
        </w:numPr>
        <w:spacing w:before="60"/>
        <w:contextualSpacing w:val="0"/>
        <w:rPr>
          <w:sz w:val="21"/>
          <w:szCs w:val="21"/>
        </w:rPr>
      </w:pPr>
      <w:r>
        <w:rPr>
          <w:b/>
          <w:sz w:val="21"/>
          <w:szCs w:val="21"/>
        </w:rPr>
        <w:t>Treatment.</w:t>
      </w:r>
      <w:r>
        <w:rPr>
          <w:sz w:val="21"/>
          <w:szCs w:val="21"/>
        </w:rPr>
        <w:t xml:space="preserve"> We may use or disclose your Health Information to provide you with health care treatment or services. For example, we may use your Health Information to diagnose and treat you or we may disclose your Health Information to a health care provider you may be referred to so that provider has information needed to diagnose or treat you.</w:t>
      </w:r>
    </w:p>
    <w:p w14:paraId="33EBD2F3" w14:textId="77777777" w:rsidR="007F49C6" w:rsidRDefault="007B3CDA">
      <w:pPr>
        <w:pStyle w:val="ListParagraph"/>
        <w:numPr>
          <w:ilvl w:val="0"/>
          <w:numId w:val="24"/>
        </w:numPr>
        <w:spacing w:before="60"/>
        <w:contextualSpacing w:val="0"/>
        <w:rPr>
          <w:rFonts w:eastAsia="Times New Roman"/>
          <w:sz w:val="21"/>
          <w:szCs w:val="21"/>
        </w:rPr>
      </w:pPr>
      <w:r>
        <w:rPr>
          <w:b/>
          <w:sz w:val="21"/>
          <w:szCs w:val="21"/>
        </w:rPr>
        <w:t xml:space="preserve">Payment. </w:t>
      </w:r>
      <w:r>
        <w:rPr>
          <w:rFonts w:eastAsia="Times New Roman"/>
          <w:sz w:val="21"/>
          <w:szCs w:val="21"/>
        </w:rPr>
        <w:t xml:space="preserve">We may use or disclose your Health Information </w:t>
      </w:r>
      <w:r>
        <w:rPr>
          <w:color w:val="000000"/>
          <w:sz w:val="21"/>
          <w:szCs w:val="21"/>
          <w:shd w:val="clear" w:color="auto" w:fill="FFFFFF"/>
        </w:rPr>
        <w:t xml:space="preserve">to obtain payment or be reimbursed for </w:t>
      </w:r>
      <w:r>
        <w:rPr>
          <w:rFonts w:eastAsia="Times New Roman"/>
          <w:sz w:val="21"/>
          <w:szCs w:val="21"/>
        </w:rPr>
        <w:t>the health care treatment and services we provide. For example, we may give your Health Information to your health plan so it can reimburse you or pay us. We may also provide your Health Information to your health plan to obtain prior approval for treatment or to determine whether your plan will cover the treatment.</w:t>
      </w:r>
    </w:p>
    <w:p w14:paraId="790886C5" w14:textId="77777777" w:rsidR="007F49C6" w:rsidRDefault="007B3CDA">
      <w:pPr>
        <w:pStyle w:val="ListParagraph"/>
        <w:numPr>
          <w:ilvl w:val="0"/>
          <w:numId w:val="24"/>
        </w:numPr>
        <w:spacing w:before="60"/>
        <w:contextualSpacing w:val="0"/>
        <w:rPr>
          <w:sz w:val="21"/>
          <w:szCs w:val="21"/>
        </w:rPr>
      </w:pPr>
      <w:r>
        <w:rPr>
          <w:rFonts w:eastAsia="Times New Roman"/>
          <w:b/>
          <w:sz w:val="21"/>
          <w:szCs w:val="21"/>
        </w:rPr>
        <w:t>Health Care Operations.</w:t>
      </w:r>
      <w:r>
        <w:rPr>
          <w:rFonts w:eastAsia="Times New Roman"/>
          <w:sz w:val="21"/>
          <w:szCs w:val="21"/>
        </w:rPr>
        <w:t xml:space="preserve"> </w:t>
      </w:r>
      <w:r>
        <w:rPr>
          <w:sz w:val="21"/>
          <w:szCs w:val="21"/>
        </w:rPr>
        <w:t>We may use or disclose your Health Information in connection with our health care operations which are ways we provide health care and manage our organization</w:t>
      </w:r>
      <w:r>
        <w:rPr>
          <w:color w:val="000000"/>
          <w:sz w:val="21"/>
          <w:szCs w:val="21"/>
          <w:shd w:val="clear" w:color="auto" w:fill="FFFFFF"/>
        </w:rPr>
        <w:t>.</w:t>
      </w:r>
      <w:r>
        <w:rPr>
          <w:sz w:val="21"/>
          <w:szCs w:val="21"/>
        </w:rPr>
        <w:t xml:space="preserve"> For example, we may use or disclose your Health Information to evaluate our performance in providing health care to you and identify ways we may improve our service. </w:t>
      </w:r>
    </w:p>
    <w:p w14:paraId="5727333E" w14:textId="77777777" w:rsidR="007F49C6" w:rsidRDefault="007B3CDA">
      <w:pPr>
        <w:spacing w:before="120"/>
        <w:rPr>
          <w:b/>
          <w:i/>
          <w:sz w:val="21"/>
          <w:szCs w:val="21"/>
        </w:rPr>
      </w:pPr>
      <w:r>
        <w:rPr>
          <w:b/>
          <w:sz w:val="21"/>
          <w:szCs w:val="21"/>
        </w:rPr>
        <w:t xml:space="preserve">Use and Disclosure of Your Health Information </w:t>
      </w:r>
      <w:r>
        <w:rPr>
          <w:rStyle w:val="Emphasis"/>
          <w:b/>
          <w:bCs/>
          <w:i w:val="0"/>
          <w:sz w:val="21"/>
          <w:szCs w:val="21"/>
        </w:rPr>
        <w:t>Required or Permitted by Law</w:t>
      </w:r>
    </w:p>
    <w:p w14:paraId="15E5BF25" w14:textId="6788A491" w:rsidR="007F49C6" w:rsidRDefault="007B3CDA">
      <w:pPr>
        <w:rPr>
          <w:sz w:val="21"/>
          <w:szCs w:val="21"/>
        </w:rPr>
      </w:pPr>
      <w:r>
        <w:rPr>
          <w:sz w:val="21"/>
          <w:szCs w:val="21"/>
        </w:rPr>
        <w:t>There are situations besides treatment, payment or health care operations where we may use or disclose some of your Health Information without first obtaining your written authorization. Any such use or disclosure will be limited to the Health Information required or permitted by law in the following situations.</w:t>
      </w:r>
    </w:p>
    <w:p w14:paraId="29E2BE51" w14:textId="77777777" w:rsidR="007F49C6" w:rsidRDefault="007B3CDA">
      <w:pPr>
        <w:pStyle w:val="ListParagraph"/>
        <w:widowControl w:val="0"/>
        <w:numPr>
          <w:ilvl w:val="0"/>
          <w:numId w:val="15"/>
        </w:numPr>
        <w:spacing w:before="60"/>
        <w:contextualSpacing w:val="0"/>
        <w:outlineLvl w:val="0"/>
        <w:rPr>
          <w:rFonts w:eastAsia="Times New Roman"/>
          <w:b/>
          <w:bCs/>
          <w:sz w:val="21"/>
          <w:szCs w:val="21"/>
        </w:rPr>
      </w:pPr>
      <w:r>
        <w:rPr>
          <w:rFonts w:eastAsia="Times New Roman"/>
          <w:b/>
          <w:bCs/>
          <w:sz w:val="21"/>
          <w:szCs w:val="21"/>
        </w:rPr>
        <w:t xml:space="preserve">Public Health. </w:t>
      </w:r>
      <w:r>
        <w:rPr>
          <w:rFonts w:eastAsia="Times New Roman"/>
          <w:sz w:val="21"/>
          <w:szCs w:val="21"/>
        </w:rPr>
        <w:t xml:space="preserve">We may disclose your Health Information to public health authorities that are authorized by law to collect or receive information to report vital information and </w:t>
      </w:r>
      <w:r>
        <w:rPr>
          <w:rFonts w:eastAsia="Times New Roman"/>
          <w:sz w:val="21"/>
          <w:szCs w:val="21"/>
        </w:rPr>
        <w:lastRenderedPageBreak/>
        <w:t xml:space="preserve">prevent or control disease or injury. For example, we may report information about communicable diseases, </w:t>
      </w:r>
      <w:r>
        <w:rPr>
          <w:sz w:val="21"/>
          <w:szCs w:val="21"/>
        </w:rPr>
        <w:t>child abuse or neglect,</w:t>
      </w:r>
      <w:r>
        <w:rPr>
          <w:rFonts w:eastAsia="Times New Roman"/>
          <w:sz w:val="21"/>
          <w:szCs w:val="21"/>
        </w:rPr>
        <w:t xml:space="preserve"> </w:t>
      </w:r>
      <w:r>
        <w:rPr>
          <w:sz w:val="21"/>
          <w:szCs w:val="21"/>
        </w:rPr>
        <w:t xml:space="preserve">problems related to food, medications or medical devices or products and vital events such as births or deaths. </w:t>
      </w:r>
      <w:r>
        <w:rPr>
          <w:rFonts w:eastAsia="Times New Roman"/>
          <w:sz w:val="21"/>
          <w:szCs w:val="21"/>
        </w:rPr>
        <w:t xml:space="preserve">We may also disclose your Health Information to a person who may have been exposed to a disease or may be at risk for contracting or spreading a disease or condition or </w:t>
      </w:r>
      <w:r>
        <w:rPr>
          <w:sz w:val="21"/>
          <w:szCs w:val="21"/>
        </w:rPr>
        <w:t>findings concerning a work-related illness or injury or workplace related health issue to an employer. If we reasonably believe you are a victim of abuse, neglect, or domestic violence we may disclose your Health Information limited to requirements of law to a government authority, including a social service or protective services agency, authorized by law to receive reports of such abuse, neglect, or domestic violence.</w:t>
      </w:r>
    </w:p>
    <w:p w14:paraId="7AABF506" w14:textId="77777777" w:rsidR="007F49C6" w:rsidRDefault="007B3CDA">
      <w:pPr>
        <w:pStyle w:val="ListParagraph"/>
        <w:numPr>
          <w:ilvl w:val="0"/>
          <w:numId w:val="15"/>
        </w:numPr>
        <w:spacing w:before="60"/>
        <w:contextualSpacing w:val="0"/>
        <w:rPr>
          <w:rFonts w:eastAsia="Times New Roman"/>
          <w:b/>
          <w:bCs/>
          <w:sz w:val="21"/>
          <w:szCs w:val="21"/>
        </w:rPr>
      </w:pPr>
      <w:r>
        <w:rPr>
          <w:b/>
          <w:sz w:val="21"/>
          <w:szCs w:val="21"/>
        </w:rPr>
        <w:t xml:space="preserve">Health Oversight Activities. </w:t>
      </w:r>
      <w:r>
        <w:rPr>
          <w:sz w:val="21"/>
          <w:szCs w:val="21"/>
        </w:rPr>
        <w:t>We may disclose your Health Information to a health oversight agency that includes, among others, an agency of the federal or state government authorized by law to monitor the health care system. Authorized health oversight activities include audits; civil, administrative, or criminal investigations; inspections; licensure or disciplinary actions; civil, administrative or other activities necessary for appropriate oversight of the health care system.</w:t>
      </w:r>
    </w:p>
    <w:p w14:paraId="31E3F1F3" w14:textId="77777777" w:rsidR="007F49C6" w:rsidRDefault="007B3CDA">
      <w:pPr>
        <w:pStyle w:val="ListParagraph"/>
        <w:numPr>
          <w:ilvl w:val="0"/>
          <w:numId w:val="15"/>
        </w:numPr>
        <w:spacing w:before="60"/>
        <w:contextualSpacing w:val="0"/>
        <w:rPr>
          <w:rFonts w:eastAsia="Times New Roman"/>
          <w:b/>
          <w:bCs/>
          <w:sz w:val="21"/>
          <w:szCs w:val="21"/>
        </w:rPr>
      </w:pPr>
      <w:r>
        <w:rPr>
          <w:rFonts w:eastAsia="Times New Roman"/>
          <w:b/>
          <w:bCs/>
          <w:sz w:val="21"/>
          <w:szCs w:val="21"/>
        </w:rPr>
        <w:t xml:space="preserve">Judicial and Administrative Proceedings. </w:t>
      </w:r>
      <w:r>
        <w:rPr>
          <w:rFonts w:eastAsia="Times New Roman"/>
          <w:sz w:val="21"/>
          <w:szCs w:val="21"/>
        </w:rPr>
        <w:t>We may disclose your Health Information in the course of judicial or administrative proceedings. For example, we make a disclosure in response to</w:t>
      </w:r>
      <w:r>
        <w:rPr>
          <w:sz w:val="21"/>
          <w:szCs w:val="21"/>
        </w:rPr>
        <w:t xml:space="preserve"> a court or administrative order or subpoena.</w:t>
      </w:r>
    </w:p>
    <w:p w14:paraId="10C5BA0B" w14:textId="77777777" w:rsidR="007F49C6" w:rsidRDefault="007B3CDA">
      <w:pPr>
        <w:pStyle w:val="ListParagraph"/>
        <w:numPr>
          <w:ilvl w:val="0"/>
          <w:numId w:val="15"/>
        </w:numPr>
        <w:spacing w:before="60"/>
        <w:contextualSpacing w:val="0"/>
        <w:rPr>
          <w:sz w:val="21"/>
          <w:szCs w:val="21"/>
        </w:rPr>
      </w:pPr>
      <w:r>
        <w:rPr>
          <w:b/>
          <w:sz w:val="21"/>
          <w:szCs w:val="21"/>
        </w:rPr>
        <w:t xml:space="preserve">Law Enforcement Purposes. </w:t>
      </w:r>
      <w:r>
        <w:rPr>
          <w:rFonts w:eastAsia="Times New Roman"/>
          <w:sz w:val="21"/>
          <w:szCs w:val="21"/>
        </w:rPr>
        <w:t>We may disclose your Health Information to a law enforcement official as required by law, in response to a law enforcement official’s lawful request</w:t>
      </w:r>
      <w:r>
        <w:rPr>
          <w:sz w:val="21"/>
          <w:szCs w:val="21"/>
        </w:rPr>
        <w:t xml:space="preserve"> to identify or locate a victim, suspect, fugitive, material witness or missing person or to report a crime</w:t>
      </w:r>
      <w:r>
        <w:rPr>
          <w:rFonts w:eastAsia="Times New Roman"/>
          <w:sz w:val="21"/>
          <w:szCs w:val="21"/>
        </w:rPr>
        <w:t xml:space="preserve"> that has occurred on our premises or that may have caused a need for emergency services</w:t>
      </w:r>
      <w:r>
        <w:rPr>
          <w:sz w:val="21"/>
          <w:szCs w:val="21"/>
        </w:rPr>
        <w:t>.</w:t>
      </w:r>
    </w:p>
    <w:p w14:paraId="0C7EE568" w14:textId="77777777" w:rsidR="007F49C6" w:rsidRDefault="007B3CDA">
      <w:pPr>
        <w:pStyle w:val="ListParagraph"/>
        <w:numPr>
          <w:ilvl w:val="0"/>
          <w:numId w:val="15"/>
        </w:numPr>
        <w:spacing w:before="60"/>
        <w:contextualSpacing w:val="0"/>
        <w:rPr>
          <w:sz w:val="21"/>
          <w:szCs w:val="21"/>
        </w:rPr>
      </w:pPr>
      <w:r>
        <w:rPr>
          <w:b/>
          <w:sz w:val="21"/>
          <w:szCs w:val="21"/>
        </w:rPr>
        <w:t xml:space="preserve">Required by Law. </w:t>
      </w:r>
      <w:r>
        <w:rPr>
          <w:sz w:val="21"/>
          <w:szCs w:val="21"/>
        </w:rPr>
        <w:t xml:space="preserve">We may use or disclose your Health Information when required by state, federal or other law to correctional institutions, the Food and Drug Administration and authorized federal officials for the conduct of lawful national security activities and the provision of protective services to the President or other persons as required by federal law. </w:t>
      </w:r>
    </w:p>
    <w:p w14:paraId="7B337D1A" w14:textId="77777777" w:rsidR="007F49C6" w:rsidRDefault="007B3CDA">
      <w:pPr>
        <w:pStyle w:val="ListParagraph"/>
        <w:numPr>
          <w:ilvl w:val="0"/>
          <w:numId w:val="15"/>
        </w:numPr>
        <w:spacing w:before="60"/>
        <w:contextualSpacing w:val="0"/>
        <w:rPr>
          <w:rFonts w:eastAsia="Times New Roman"/>
          <w:b/>
          <w:bCs/>
          <w:sz w:val="21"/>
          <w:szCs w:val="21"/>
        </w:rPr>
      </w:pPr>
      <w:r>
        <w:rPr>
          <w:rFonts w:eastAsia="Times New Roman"/>
          <w:b/>
          <w:bCs/>
          <w:sz w:val="21"/>
          <w:szCs w:val="21"/>
        </w:rPr>
        <w:t>Coroners, Medical Examiners and Funeral Directors.</w:t>
      </w:r>
      <w:r>
        <w:rPr>
          <w:rFonts w:eastAsia="Times New Roman"/>
          <w:sz w:val="21"/>
          <w:szCs w:val="21"/>
        </w:rPr>
        <w:t xml:space="preserve"> We may disclose your Health Information to coroners or medical examiners to identify a deceased person or to determine the cause of death and to funeral directors </w:t>
      </w:r>
      <w:r>
        <w:rPr>
          <w:sz w:val="21"/>
          <w:szCs w:val="21"/>
        </w:rPr>
        <w:t>as necessary to carry out their duties</w:t>
      </w:r>
      <w:r>
        <w:rPr>
          <w:rFonts w:eastAsia="Times New Roman"/>
          <w:sz w:val="21"/>
          <w:szCs w:val="21"/>
        </w:rPr>
        <w:t>.</w:t>
      </w:r>
    </w:p>
    <w:p w14:paraId="015342BD" w14:textId="77777777" w:rsidR="007F49C6" w:rsidRDefault="007B3CDA">
      <w:pPr>
        <w:pStyle w:val="ListParagraph"/>
        <w:numPr>
          <w:ilvl w:val="0"/>
          <w:numId w:val="15"/>
        </w:numPr>
        <w:spacing w:before="60"/>
        <w:contextualSpacing w:val="0"/>
        <w:rPr>
          <w:rFonts w:eastAsia="Times New Roman"/>
          <w:sz w:val="21"/>
          <w:szCs w:val="21"/>
        </w:rPr>
      </w:pPr>
      <w:r>
        <w:rPr>
          <w:rFonts w:eastAsia="Times New Roman"/>
          <w:b/>
          <w:bCs/>
          <w:sz w:val="21"/>
          <w:szCs w:val="21"/>
        </w:rPr>
        <w:t>Organ Donation.</w:t>
      </w:r>
      <w:r>
        <w:rPr>
          <w:rFonts w:eastAsia="Times New Roman"/>
          <w:sz w:val="21"/>
          <w:szCs w:val="21"/>
        </w:rPr>
        <w:t xml:space="preserve"> We may disclose your Health Information to an organ procurement organization or other facility that participates in or makes a determination for the procurement, banking or transplantation of organs or tissues.</w:t>
      </w:r>
      <w:r>
        <w:rPr>
          <w:b/>
          <w:sz w:val="21"/>
          <w:szCs w:val="21"/>
        </w:rPr>
        <w:t xml:space="preserve"> </w:t>
      </w:r>
    </w:p>
    <w:p w14:paraId="4F6C1698" w14:textId="77777777" w:rsidR="007F49C6" w:rsidRDefault="007B3CDA">
      <w:pPr>
        <w:pStyle w:val="ListParagraph"/>
        <w:numPr>
          <w:ilvl w:val="0"/>
          <w:numId w:val="15"/>
        </w:numPr>
        <w:spacing w:before="60"/>
        <w:contextualSpacing w:val="0"/>
        <w:rPr>
          <w:rFonts w:eastAsia="Times New Roman"/>
          <w:sz w:val="21"/>
          <w:szCs w:val="21"/>
        </w:rPr>
      </w:pPr>
      <w:r>
        <w:rPr>
          <w:rFonts w:eastAsia="Times New Roman"/>
          <w:b/>
          <w:sz w:val="21"/>
          <w:szCs w:val="21"/>
        </w:rPr>
        <w:t xml:space="preserve">Disaster Relief Incidents. </w:t>
      </w:r>
      <w:r>
        <w:rPr>
          <w:rFonts w:eastAsia="Times New Roman"/>
          <w:sz w:val="21"/>
          <w:szCs w:val="21"/>
        </w:rPr>
        <w:t>We may use or disclose your Health Information to a public or private entity authorized to assist in disaster relief efforts</w:t>
      </w:r>
      <w:r w:rsidR="00C13EF4">
        <w:rPr>
          <w:rFonts w:eastAsia="Times New Roman"/>
          <w:sz w:val="21"/>
          <w:szCs w:val="21"/>
        </w:rPr>
        <w:t>,</w:t>
      </w:r>
      <w:r>
        <w:rPr>
          <w:rFonts w:eastAsia="Times New Roman"/>
          <w:sz w:val="21"/>
          <w:szCs w:val="21"/>
        </w:rPr>
        <w:t xml:space="preserve"> such as the American Red Cross. If you tell us you object, we will not make this use or disclosure unless we must do so to respond to an emergency situation.</w:t>
      </w:r>
      <w:r>
        <w:rPr>
          <w:b/>
          <w:sz w:val="21"/>
          <w:szCs w:val="21"/>
        </w:rPr>
        <w:t xml:space="preserve"> </w:t>
      </w:r>
    </w:p>
    <w:p w14:paraId="00ABB025" w14:textId="77777777" w:rsidR="007F49C6" w:rsidRDefault="007B3CDA">
      <w:pPr>
        <w:pStyle w:val="ListParagraph"/>
        <w:numPr>
          <w:ilvl w:val="0"/>
          <w:numId w:val="15"/>
        </w:numPr>
        <w:spacing w:before="60"/>
        <w:contextualSpacing w:val="0"/>
        <w:rPr>
          <w:rFonts w:eastAsia="Times New Roman"/>
          <w:sz w:val="21"/>
          <w:szCs w:val="21"/>
        </w:rPr>
      </w:pPr>
      <w:r>
        <w:rPr>
          <w:b/>
          <w:sz w:val="21"/>
          <w:szCs w:val="21"/>
        </w:rPr>
        <w:t xml:space="preserve">Persons Involved in Your Care. </w:t>
      </w:r>
      <w:r>
        <w:rPr>
          <w:sz w:val="21"/>
          <w:szCs w:val="21"/>
        </w:rPr>
        <w:t>We may use or disclose your Health Information to persons involved in your health care or payment for health care</w:t>
      </w:r>
      <w:r w:rsidR="00C13EF4">
        <w:rPr>
          <w:sz w:val="21"/>
          <w:szCs w:val="21"/>
        </w:rPr>
        <w:t>,</w:t>
      </w:r>
      <w:r>
        <w:rPr>
          <w:sz w:val="21"/>
          <w:szCs w:val="21"/>
        </w:rPr>
        <w:t xml:space="preserve"> including family members, your personal representative or another person identified by you unless you object to our use and disclosure of your Health Information to such persons.</w:t>
      </w:r>
    </w:p>
    <w:p w14:paraId="559136A2" w14:textId="2888E755" w:rsidR="007F49C6" w:rsidRDefault="007B3CDA">
      <w:pPr>
        <w:pStyle w:val="ListParagraph"/>
        <w:numPr>
          <w:ilvl w:val="0"/>
          <w:numId w:val="15"/>
        </w:numPr>
        <w:spacing w:before="60"/>
        <w:contextualSpacing w:val="0"/>
        <w:rPr>
          <w:sz w:val="21"/>
          <w:szCs w:val="21"/>
        </w:rPr>
      </w:pPr>
      <w:r>
        <w:rPr>
          <w:rFonts w:eastAsia="Times New Roman"/>
          <w:b/>
          <w:bCs/>
          <w:sz w:val="21"/>
          <w:szCs w:val="21"/>
        </w:rPr>
        <w:t>Workers</w:t>
      </w:r>
      <w:r w:rsidR="00C13EF4">
        <w:rPr>
          <w:rFonts w:eastAsia="Times New Roman"/>
          <w:b/>
          <w:bCs/>
          <w:sz w:val="21"/>
          <w:szCs w:val="21"/>
        </w:rPr>
        <w:t>’</w:t>
      </w:r>
      <w:r>
        <w:rPr>
          <w:rFonts w:eastAsia="Times New Roman"/>
          <w:b/>
          <w:bCs/>
          <w:sz w:val="21"/>
          <w:szCs w:val="21"/>
        </w:rPr>
        <w:t xml:space="preserve"> Compensation. </w:t>
      </w:r>
      <w:r>
        <w:rPr>
          <w:rFonts w:eastAsia="Times New Roman"/>
          <w:sz w:val="21"/>
          <w:szCs w:val="21"/>
        </w:rPr>
        <w:t>We may use or disclose your Health Information to comply with workers</w:t>
      </w:r>
      <w:r w:rsidR="00C13EF4">
        <w:rPr>
          <w:rFonts w:eastAsia="Times New Roman"/>
          <w:sz w:val="21"/>
          <w:szCs w:val="21"/>
        </w:rPr>
        <w:t>’</w:t>
      </w:r>
      <w:r>
        <w:rPr>
          <w:rFonts w:eastAsia="Times New Roman"/>
          <w:sz w:val="21"/>
          <w:szCs w:val="21"/>
        </w:rPr>
        <w:t xml:space="preserve"> compensation laws.</w:t>
      </w:r>
    </w:p>
    <w:p w14:paraId="3EE9D1B9" w14:textId="77777777" w:rsidR="007F49C6" w:rsidRDefault="007B3CDA">
      <w:pPr>
        <w:pStyle w:val="ListParagraph"/>
        <w:numPr>
          <w:ilvl w:val="0"/>
          <w:numId w:val="15"/>
        </w:numPr>
        <w:spacing w:before="60"/>
        <w:contextualSpacing w:val="0"/>
        <w:rPr>
          <w:sz w:val="21"/>
          <w:szCs w:val="21"/>
        </w:rPr>
      </w:pPr>
      <w:r>
        <w:rPr>
          <w:rFonts w:eastAsia="Times New Roman"/>
          <w:b/>
          <w:bCs/>
          <w:sz w:val="21"/>
          <w:szCs w:val="21"/>
        </w:rPr>
        <w:t>Avert a Serious Threat to Health or Safety.</w:t>
      </w:r>
      <w:r>
        <w:rPr>
          <w:rFonts w:eastAsia="Times New Roman"/>
          <w:sz w:val="21"/>
          <w:szCs w:val="21"/>
        </w:rPr>
        <w:t xml:space="preserve"> We may use or disclose your Health Information if we believe it is necessary to prevent or lessen a serious threat </w:t>
      </w:r>
      <w:r>
        <w:rPr>
          <w:color w:val="000000"/>
          <w:sz w:val="21"/>
          <w:szCs w:val="21"/>
          <w:shd w:val="clear" w:color="auto" w:fill="FFFFFF"/>
        </w:rPr>
        <w:t>to the health or safety of a person or the public.</w:t>
      </w:r>
      <w:r>
        <w:rPr>
          <w:sz w:val="21"/>
          <w:szCs w:val="21"/>
        </w:rPr>
        <w:t xml:space="preserve"> </w:t>
      </w:r>
    </w:p>
    <w:p w14:paraId="2B1F8897" w14:textId="77777777" w:rsidR="007F49C6" w:rsidRDefault="007B3CDA">
      <w:pPr>
        <w:pStyle w:val="ListParagraph"/>
        <w:numPr>
          <w:ilvl w:val="0"/>
          <w:numId w:val="15"/>
        </w:numPr>
        <w:spacing w:before="60"/>
        <w:contextualSpacing w:val="0"/>
        <w:rPr>
          <w:sz w:val="21"/>
          <w:szCs w:val="21"/>
        </w:rPr>
      </w:pPr>
      <w:r>
        <w:rPr>
          <w:b/>
          <w:sz w:val="21"/>
          <w:szCs w:val="21"/>
        </w:rPr>
        <w:t xml:space="preserve">School Immunization Records. </w:t>
      </w:r>
      <w:r>
        <w:rPr>
          <w:sz w:val="21"/>
          <w:szCs w:val="21"/>
        </w:rPr>
        <w:t>We may disclose your Health Information to provide proof of your immunization to a school if you are an adult or emancipated minor and you agree; or about a minor child if the child’s parent or guardian agrees.</w:t>
      </w:r>
      <w:r>
        <w:rPr>
          <w:b/>
          <w:sz w:val="21"/>
          <w:szCs w:val="21"/>
        </w:rPr>
        <w:t xml:space="preserve"> </w:t>
      </w:r>
    </w:p>
    <w:p w14:paraId="73C7CF49" w14:textId="77777777" w:rsidR="007F49C6" w:rsidRDefault="007B3CDA">
      <w:pPr>
        <w:pStyle w:val="ListParagraph"/>
        <w:numPr>
          <w:ilvl w:val="0"/>
          <w:numId w:val="15"/>
        </w:numPr>
        <w:spacing w:before="60"/>
        <w:contextualSpacing w:val="0"/>
        <w:rPr>
          <w:sz w:val="21"/>
          <w:szCs w:val="21"/>
        </w:rPr>
      </w:pPr>
      <w:r>
        <w:rPr>
          <w:b/>
          <w:sz w:val="21"/>
          <w:szCs w:val="21"/>
        </w:rPr>
        <w:t xml:space="preserve">Military. </w:t>
      </w:r>
      <w:r>
        <w:rPr>
          <w:sz w:val="21"/>
          <w:szCs w:val="21"/>
        </w:rPr>
        <w:t>If you are a member of the armed forces, we may release medical information about you to military authorities as authorized or required by law.</w:t>
      </w:r>
      <w:r>
        <w:rPr>
          <w:rFonts w:eastAsia="Times New Roman"/>
          <w:sz w:val="21"/>
          <w:szCs w:val="21"/>
        </w:rPr>
        <w:t xml:space="preserve"> We may also release </w:t>
      </w:r>
      <w:r>
        <w:rPr>
          <w:rFonts w:eastAsia="Times New Roman"/>
          <w:sz w:val="21"/>
          <w:szCs w:val="21"/>
        </w:rPr>
        <w:lastRenderedPageBreak/>
        <w:t>medical information about foreign military personnel to the appropriate foreign military authority.</w:t>
      </w:r>
    </w:p>
    <w:p w14:paraId="536819D5" w14:textId="77777777" w:rsidR="007F49C6" w:rsidRDefault="007B3CDA">
      <w:pPr>
        <w:pStyle w:val="ListParagraph"/>
        <w:numPr>
          <w:ilvl w:val="0"/>
          <w:numId w:val="15"/>
        </w:numPr>
        <w:spacing w:before="60"/>
        <w:contextualSpacing w:val="0"/>
        <w:rPr>
          <w:sz w:val="21"/>
          <w:szCs w:val="21"/>
        </w:rPr>
      </w:pPr>
      <w:r>
        <w:rPr>
          <w:rFonts w:eastAsia="Times New Roman"/>
          <w:b/>
          <w:sz w:val="21"/>
          <w:szCs w:val="21"/>
        </w:rPr>
        <w:t>Business Associates.</w:t>
      </w:r>
      <w:r>
        <w:rPr>
          <w:rFonts w:eastAsia="Times New Roman"/>
          <w:sz w:val="21"/>
          <w:szCs w:val="21"/>
        </w:rPr>
        <w:t xml:space="preserve"> We may use entities that are called Business Associates to perform work or services for us such</w:t>
      </w:r>
      <w:r w:rsidR="00C13EF4">
        <w:rPr>
          <w:rFonts w:eastAsia="Times New Roman"/>
          <w:sz w:val="21"/>
          <w:szCs w:val="21"/>
        </w:rPr>
        <w:t>,</w:t>
      </w:r>
      <w:r>
        <w:rPr>
          <w:rFonts w:eastAsia="Times New Roman"/>
          <w:sz w:val="21"/>
          <w:szCs w:val="21"/>
        </w:rPr>
        <w:t xml:space="preserve"> as legal, accounting or financial services where the Business Associate may be required to create, receive, maintain or transmit your Health Information but only if the Business Associate first agrees by written contract to safeguard your Health Information as we must and as is required by law.</w:t>
      </w:r>
      <w:r>
        <w:rPr>
          <w:b/>
          <w:sz w:val="21"/>
          <w:szCs w:val="21"/>
        </w:rPr>
        <w:t xml:space="preserve"> </w:t>
      </w:r>
    </w:p>
    <w:p w14:paraId="1CB3746F" w14:textId="77777777" w:rsidR="007F49C6" w:rsidRDefault="007B3CDA">
      <w:pPr>
        <w:spacing w:before="120"/>
        <w:rPr>
          <w:b/>
          <w:i/>
          <w:sz w:val="21"/>
          <w:szCs w:val="21"/>
        </w:rPr>
      </w:pPr>
      <w:bookmarkStart w:id="0" w:name="_GoBack"/>
      <w:bookmarkEnd w:id="0"/>
      <w:r>
        <w:rPr>
          <w:b/>
          <w:sz w:val="21"/>
          <w:szCs w:val="21"/>
        </w:rPr>
        <w:t xml:space="preserve">Use and Disclosure of Your Health Information </w:t>
      </w:r>
      <w:r>
        <w:rPr>
          <w:rStyle w:val="Emphasis"/>
          <w:b/>
          <w:bCs/>
          <w:i w:val="0"/>
          <w:sz w:val="21"/>
          <w:szCs w:val="21"/>
        </w:rPr>
        <w:t>Requiring Written Authorization</w:t>
      </w:r>
    </w:p>
    <w:p w14:paraId="2B868557" w14:textId="77777777" w:rsidR="007F49C6" w:rsidRDefault="007B3CDA">
      <w:pPr>
        <w:rPr>
          <w:sz w:val="21"/>
          <w:szCs w:val="21"/>
        </w:rPr>
      </w:pPr>
      <w:r>
        <w:rPr>
          <w:sz w:val="21"/>
          <w:szCs w:val="21"/>
        </w:rPr>
        <w:t>Your written authorization is required for the following uses and disclosures of your Health Information:</w:t>
      </w:r>
    </w:p>
    <w:p w14:paraId="62B62B3A" w14:textId="77777777" w:rsidR="007F49C6" w:rsidRDefault="007B3CDA">
      <w:pPr>
        <w:pStyle w:val="ListParagraph"/>
        <w:numPr>
          <w:ilvl w:val="0"/>
          <w:numId w:val="16"/>
        </w:numPr>
        <w:spacing w:before="60"/>
        <w:contextualSpacing w:val="0"/>
        <w:rPr>
          <w:sz w:val="21"/>
          <w:szCs w:val="21"/>
        </w:rPr>
      </w:pPr>
      <w:r>
        <w:rPr>
          <w:b/>
          <w:sz w:val="21"/>
          <w:szCs w:val="21"/>
        </w:rPr>
        <w:t xml:space="preserve">Marketing. </w:t>
      </w:r>
      <w:r>
        <w:rPr>
          <w:sz w:val="21"/>
          <w:szCs w:val="21"/>
        </w:rPr>
        <w:t xml:space="preserve">We will not use or disclose your Health Information for marketing purposes without your written authorization. Marketing is defined as a communication about a product or service related to your health care for which we receive payment from a third party.   </w:t>
      </w:r>
    </w:p>
    <w:p w14:paraId="01A53AFF" w14:textId="77777777" w:rsidR="007F49C6" w:rsidRDefault="007B3CDA">
      <w:pPr>
        <w:pStyle w:val="ListParagraph"/>
        <w:numPr>
          <w:ilvl w:val="0"/>
          <w:numId w:val="16"/>
        </w:numPr>
        <w:spacing w:before="60"/>
        <w:contextualSpacing w:val="0"/>
        <w:rPr>
          <w:sz w:val="21"/>
          <w:szCs w:val="21"/>
        </w:rPr>
      </w:pPr>
      <w:r>
        <w:rPr>
          <w:b/>
          <w:sz w:val="21"/>
          <w:szCs w:val="21"/>
        </w:rPr>
        <w:t>Sale of your Health Information.</w:t>
      </w:r>
      <w:r>
        <w:rPr>
          <w:sz w:val="21"/>
          <w:szCs w:val="21"/>
        </w:rPr>
        <w:t xml:space="preserve"> We will not use or disclose your Health Information in a way that is considered a sale of your Health Information without your written authorization. A sale of your Health Information is defined as an exchange where we, directly or indirectly, receive payment for your Health Information from the recipient of your Health Information.</w:t>
      </w:r>
    </w:p>
    <w:p w14:paraId="3AD503D5" w14:textId="77777777" w:rsidR="007F49C6" w:rsidRDefault="007B3CDA">
      <w:pPr>
        <w:pStyle w:val="ListParagraph"/>
        <w:numPr>
          <w:ilvl w:val="0"/>
          <w:numId w:val="16"/>
        </w:numPr>
        <w:contextualSpacing w:val="0"/>
        <w:rPr>
          <w:sz w:val="21"/>
          <w:szCs w:val="21"/>
        </w:rPr>
      </w:pPr>
      <w:r>
        <w:rPr>
          <w:b/>
          <w:sz w:val="21"/>
          <w:szCs w:val="21"/>
        </w:rPr>
        <w:t>Psychotherapy Notes.</w:t>
      </w:r>
      <w:r>
        <w:rPr>
          <w:sz w:val="21"/>
          <w:szCs w:val="21"/>
        </w:rPr>
        <w:t xml:space="preserve"> If we maintain psychotherapy notes about you</w:t>
      </w:r>
      <w:r w:rsidR="00C13EF4">
        <w:rPr>
          <w:sz w:val="21"/>
          <w:szCs w:val="21"/>
        </w:rPr>
        <w:t>,</w:t>
      </w:r>
      <w:r>
        <w:rPr>
          <w:sz w:val="21"/>
          <w:szCs w:val="21"/>
        </w:rPr>
        <w:t xml:space="preserve"> we will not disclose psychotherapy notes without your written authorization except in limited instances that are permitted or required by law.</w:t>
      </w:r>
    </w:p>
    <w:p w14:paraId="1900C8E4" w14:textId="77777777" w:rsidR="007F49C6" w:rsidRDefault="007B3CDA">
      <w:pPr>
        <w:spacing w:before="120"/>
        <w:rPr>
          <w:sz w:val="21"/>
          <w:szCs w:val="21"/>
        </w:rPr>
      </w:pPr>
      <w:r>
        <w:rPr>
          <w:b/>
          <w:sz w:val="21"/>
          <w:szCs w:val="21"/>
        </w:rPr>
        <w:t>All Other Uses and Disclosures of Your Health Information Require Written Authorization</w:t>
      </w:r>
      <w:r>
        <w:rPr>
          <w:sz w:val="21"/>
          <w:szCs w:val="21"/>
        </w:rPr>
        <w:t xml:space="preserve"> </w:t>
      </w:r>
    </w:p>
    <w:p w14:paraId="4E278ED8" w14:textId="77777777" w:rsidR="007F49C6" w:rsidRDefault="007B3CDA">
      <w:pPr>
        <w:spacing w:after="60"/>
        <w:rPr>
          <w:sz w:val="21"/>
          <w:szCs w:val="21"/>
        </w:rPr>
      </w:pPr>
      <w:r>
        <w:rPr>
          <w:sz w:val="21"/>
          <w:szCs w:val="21"/>
        </w:rPr>
        <w:t>Your written authorization is required for other uses and disclosures of your Health Information that are not described in this Notice.</w:t>
      </w:r>
    </w:p>
    <w:p w14:paraId="5E9FE143" w14:textId="77777777" w:rsidR="007F49C6" w:rsidRDefault="007B3CDA">
      <w:pPr>
        <w:spacing w:before="120"/>
        <w:rPr>
          <w:rFonts w:eastAsia="Times New Roman"/>
          <w:sz w:val="21"/>
          <w:szCs w:val="21"/>
        </w:rPr>
      </w:pPr>
      <w:r>
        <w:rPr>
          <w:b/>
          <w:sz w:val="21"/>
          <w:szCs w:val="21"/>
        </w:rPr>
        <w:t xml:space="preserve">You May Revoke an </w:t>
      </w:r>
      <w:r>
        <w:rPr>
          <w:rStyle w:val="Emphasis"/>
          <w:b/>
          <w:bCs/>
          <w:i w:val="0"/>
          <w:sz w:val="21"/>
          <w:szCs w:val="21"/>
        </w:rPr>
        <w:t>Authorization in Writing at Any Time</w:t>
      </w:r>
      <w:r>
        <w:rPr>
          <w:rFonts w:eastAsia="Times New Roman"/>
          <w:sz w:val="21"/>
          <w:szCs w:val="21"/>
        </w:rPr>
        <w:t xml:space="preserve"> </w:t>
      </w:r>
    </w:p>
    <w:p w14:paraId="3691BDA7" w14:textId="20EAA968" w:rsidR="007F49C6" w:rsidRDefault="007B3CDA">
      <w:pPr>
        <w:spacing w:after="60"/>
        <w:rPr>
          <w:rFonts w:eastAsia="Times New Roman"/>
          <w:color w:val="000000"/>
          <w:sz w:val="21"/>
          <w:szCs w:val="21"/>
        </w:rPr>
      </w:pPr>
      <w:r>
        <w:rPr>
          <w:rFonts w:eastAsia="Times New Roman"/>
          <w:sz w:val="21"/>
          <w:szCs w:val="21"/>
        </w:rPr>
        <w:t xml:space="preserve">You may revoke an authorization to use or disclose your Health Information at any time. Your revocation must be in writing and it will not affect uses or disclosures of your Health Information made in reliance on your authorization before its revocation. </w:t>
      </w:r>
    </w:p>
    <w:p w14:paraId="1025823E" w14:textId="77777777" w:rsidR="007F49C6" w:rsidRDefault="007B3CDA">
      <w:pPr>
        <w:spacing w:before="240" w:after="60"/>
        <w:rPr>
          <w:b/>
          <w:sz w:val="21"/>
          <w:szCs w:val="21"/>
        </w:rPr>
      </w:pPr>
      <w:r>
        <w:rPr>
          <w:noProof/>
          <w:sz w:val="21"/>
          <w:szCs w:val="21"/>
        </w:rPr>
        <mc:AlternateContent>
          <mc:Choice Requires="wps">
            <w:drawing>
              <wp:anchor distT="0" distB="0" distL="114300" distR="114300" simplePos="0" relativeHeight="251654656" behindDoc="0" locked="0" layoutInCell="1" allowOverlap="1" wp14:anchorId="469AF4FD" wp14:editId="41B55BB0">
                <wp:simplePos x="0" y="0"/>
                <wp:positionH relativeFrom="column">
                  <wp:posOffset>-4445</wp:posOffset>
                </wp:positionH>
                <wp:positionV relativeFrom="paragraph">
                  <wp:posOffset>28575</wp:posOffset>
                </wp:positionV>
                <wp:extent cx="5686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B07F2"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25pt" to="44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Za4QEAACYEAAAOAAAAZHJzL2Uyb0RvYy54bWysU02P2yAQvVfqf0DcGzvZJtpacfaQaHup&#10;2qi7/QEshhgJM2igsfPvO2DH6ZcqteoFG+a9mXmPYfswdJadFQYDrubLRcmZchIa4041//L8+Oae&#10;sxCFa4QFp2p+UYE/7F6/2va+UitowTYKGSVxoep9zdsYfVUUQbaqE2EBXjkKasBORNriqWhQ9JS9&#10;s8WqLDdFD9h4BKlCoNPDGOS7nF9rJeMnrYOKzNaceot5xby+pLXYbUV1QuFbI6c2xD900QnjqOic&#10;6iCiYF/R/JKqMxIhgI4LCV0BWhupsgZSsyx/UvPUCq+yFjIn+Nmm8P/Syo/nIzLT1PyOMyc6uqKn&#10;iMKc2sj24BwZCMjukk+9DxXB9+6I0y74IybRg8YufUkOG7K3l9lbNUQm6XC9ud+8Xa05k9dYcSN6&#10;DPG9go6ln5pb45JsUYnzhxCpGEGvkHRsHetp2N6V6zLDAljTPBprUzCPjtpbZGdBlx6HZWqeMvyA&#10;SukOIrQjKIcmmHWETlpHdfkvXqwaC39WmtwiPcuxcprTWzEhpXLxWtA6QieaptZm4tTyn4gTPlFV&#10;nuG/Ic+MXBlcnMmdcYC/a/vmkR7xVwdG3cmCF2gu+d6zNTSM2dLp4aRp/36f6bfnvfsGAAD//wMA&#10;UEsDBBQABgAIAAAAIQD30yC53AAAAAUBAAAPAAAAZHJzL2Rvd25yZXYueG1sTI/BTsMwEETvSPyD&#10;tUhcqtYpKrQNcSqIQOIGtAiu23ibBOJ1FLtt4OtZuMBxNKOZN9lqcK06UB8azwamkwQUceltw5WB&#10;l839eAEqRGSLrWcy8EkBVvnpSYap9Ud+psM6VkpKOKRooI6xS7UOZU0Ow8R3xOLtfO8wiuwrbXs8&#10;Srlr9UWSXGmHDctCjR0VNZUf670zsHtcvt6+jYqnu417mBfT6j2Mhi9jzs+Gm2tQkYb4F4YffEGH&#10;XJi2fs82qNbAeC5BA7NLUOIuljM5sv3VOs/0f/r8GwAA//8DAFBLAQItABQABgAIAAAAIQC2gziS&#10;/gAAAOEBAAATAAAAAAAAAAAAAAAAAAAAAABbQ29udGVudF9UeXBlc10ueG1sUEsBAi0AFAAGAAgA&#10;AAAhADj9If/WAAAAlAEAAAsAAAAAAAAAAAAAAAAALwEAAF9yZWxzLy5yZWxzUEsBAi0AFAAGAAgA&#10;AAAhAEFAplrhAQAAJgQAAA4AAAAAAAAAAAAAAAAALgIAAGRycy9lMm9Eb2MueG1sUEsBAi0AFAAG&#10;AAgAAAAhAPfTILncAAAABQEAAA8AAAAAAAAAAAAAAAAAOwQAAGRycy9kb3ducmV2LnhtbFBLBQYA&#10;AAAABAAEAPMAAABEBQAAAAA=&#10;" strokecolor="black [3213]" strokeweight="1.5pt">
                <v:stroke joinstyle="miter"/>
              </v:line>
            </w:pict>
          </mc:Fallback>
        </mc:AlternateContent>
      </w:r>
      <w:r>
        <w:rPr>
          <w:b/>
          <w:sz w:val="21"/>
          <w:szCs w:val="21"/>
        </w:rPr>
        <w:t>Your Rights Regarding Your Health Information</w:t>
      </w:r>
    </w:p>
    <w:p w14:paraId="0A023E72" w14:textId="77777777" w:rsidR="007F49C6" w:rsidRDefault="007B3CDA">
      <w:pPr>
        <w:rPr>
          <w:sz w:val="21"/>
          <w:szCs w:val="21"/>
        </w:rPr>
      </w:pPr>
      <w:r>
        <w:rPr>
          <w:sz w:val="21"/>
          <w:szCs w:val="21"/>
        </w:rPr>
        <w:t>This section explains your rights and how you can make use of your rights regarding your Health Information.</w:t>
      </w:r>
    </w:p>
    <w:p w14:paraId="13225E8E" w14:textId="77777777" w:rsidR="007F49C6" w:rsidRDefault="007B3CDA">
      <w:pPr>
        <w:pStyle w:val="ListParagraph"/>
        <w:numPr>
          <w:ilvl w:val="0"/>
          <w:numId w:val="25"/>
        </w:numPr>
        <w:spacing w:before="60"/>
        <w:ind w:left="360"/>
        <w:contextualSpacing w:val="0"/>
        <w:rPr>
          <w:b/>
          <w:sz w:val="21"/>
          <w:szCs w:val="21"/>
        </w:rPr>
      </w:pPr>
      <w:r>
        <w:rPr>
          <w:b/>
          <w:sz w:val="21"/>
          <w:szCs w:val="21"/>
        </w:rPr>
        <w:t>Your Right to Our Notice of Privacy Practices</w:t>
      </w:r>
    </w:p>
    <w:p w14:paraId="28921779" w14:textId="28EB7F18" w:rsidR="007F49C6" w:rsidRDefault="007B3CDA">
      <w:pPr>
        <w:pStyle w:val="ListParagraph"/>
        <w:ind w:left="360"/>
        <w:rPr>
          <w:b/>
          <w:sz w:val="21"/>
          <w:szCs w:val="21"/>
        </w:rPr>
      </w:pPr>
      <w:r>
        <w:rPr>
          <w:sz w:val="21"/>
          <w:szCs w:val="21"/>
        </w:rPr>
        <w:t xml:space="preserve">You have the right to obtain a paper copy of our current Notice of Privacy Practices. You have the right to receive an electronic copy of this Notice from our web site </w:t>
      </w:r>
      <w:r w:rsidR="0034558A">
        <w:rPr>
          <w:sz w:val="21"/>
          <w:szCs w:val="21"/>
        </w:rPr>
        <w:t>or</w:t>
      </w:r>
      <w:r>
        <w:rPr>
          <w:sz w:val="21"/>
          <w:szCs w:val="21"/>
        </w:rPr>
        <w:t xml:space="preserve"> by email. You have the right to obtain a paper copy of this Notice at any time even if you have agreed to receive it electronically. You may ask </w:t>
      </w:r>
      <w:r w:rsidR="0034558A">
        <w:rPr>
          <w:sz w:val="21"/>
          <w:szCs w:val="21"/>
        </w:rPr>
        <w:t>any St. Louis Office for Developmental Disability Resources staff</w:t>
      </w:r>
      <w:r>
        <w:rPr>
          <w:sz w:val="21"/>
          <w:szCs w:val="21"/>
        </w:rPr>
        <w:t xml:space="preserve"> to provide you with a copy of our current Notice at any time. </w:t>
      </w:r>
    </w:p>
    <w:p w14:paraId="079B450B" w14:textId="77777777" w:rsidR="007F49C6" w:rsidRDefault="007B3CDA">
      <w:pPr>
        <w:pStyle w:val="ListParagraph"/>
        <w:numPr>
          <w:ilvl w:val="0"/>
          <w:numId w:val="25"/>
        </w:numPr>
        <w:spacing w:before="60"/>
        <w:ind w:left="360"/>
        <w:contextualSpacing w:val="0"/>
        <w:rPr>
          <w:b/>
          <w:sz w:val="21"/>
          <w:szCs w:val="21"/>
        </w:rPr>
      </w:pPr>
      <w:r>
        <w:rPr>
          <w:b/>
          <w:sz w:val="21"/>
          <w:szCs w:val="21"/>
        </w:rPr>
        <w:t>Your Right to Request Restrictions of Use and Disclosure of Your Health Information</w:t>
      </w:r>
    </w:p>
    <w:p w14:paraId="6AB4606E" w14:textId="77777777" w:rsidR="007F49C6" w:rsidRDefault="007B3CDA">
      <w:pPr>
        <w:pStyle w:val="ListParagraph"/>
        <w:tabs>
          <w:tab w:val="left" w:pos="720"/>
        </w:tabs>
        <w:spacing w:before="60"/>
        <w:ind w:left="360"/>
        <w:contextualSpacing w:val="0"/>
        <w:rPr>
          <w:rFonts w:eastAsia="Times New Roman"/>
          <w:b/>
          <w:bCs/>
          <w:sz w:val="21"/>
          <w:szCs w:val="21"/>
        </w:rPr>
      </w:pPr>
      <w:r>
        <w:rPr>
          <w:b/>
          <w:sz w:val="21"/>
          <w:szCs w:val="21"/>
        </w:rPr>
        <w:t xml:space="preserve">A. </w:t>
      </w:r>
      <w:r>
        <w:rPr>
          <w:b/>
          <w:sz w:val="21"/>
          <w:szCs w:val="21"/>
        </w:rPr>
        <w:tab/>
        <w:t xml:space="preserve">Your General </w:t>
      </w:r>
      <w:r>
        <w:rPr>
          <w:rFonts w:eastAsia="Times New Roman"/>
          <w:b/>
          <w:bCs/>
          <w:sz w:val="21"/>
          <w:szCs w:val="21"/>
        </w:rPr>
        <w:t>Right to Request Restrictions - We Are Not Required to Agree</w:t>
      </w:r>
    </w:p>
    <w:p w14:paraId="24E446F6" w14:textId="6D778705" w:rsidR="007F49C6" w:rsidRDefault="007B3CDA">
      <w:pPr>
        <w:pStyle w:val="ListParagraph"/>
        <w:rPr>
          <w:b/>
          <w:sz w:val="21"/>
          <w:szCs w:val="21"/>
        </w:rPr>
      </w:pPr>
      <w:r>
        <w:rPr>
          <w:rFonts w:eastAsia="Times New Roman"/>
          <w:sz w:val="21"/>
          <w:szCs w:val="21"/>
        </w:rPr>
        <w:t xml:space="preserve">You have the right to request a restriction of your Health Information we use or disclose  for your treatment, for payment of your health care services, or for activities related to our health care operations. You may also request a restriction on what Health Information we may disclose to someone who is involved in your care or payment for your care, like a family member or friend. Your request must be </w:t>
      </w:r>
      <w:r w:rsidR="00B522E3">
        <w:rPr>
          <w:rFonts w:eastAsia="Times New Roman"/>
          <w:sz w:val="21"/>
          <w:szCs w:val="21"/>
        </w:rPr>
        <w:t xml:space="preserve">in writing and given to our </w:t>
      </w:r>
      <w:r>
        <w:rPr>
          <w:rFonts w:eastAsia="Times New Roman"/>
          <w:sz w:val="21"/>
          <w:szCs w:val="21"/>
        </w:rPr>
        <w:t>Privacy Official</w:t>
      </w:r>
      <w:r w:rsidR="0034558A">
        <w:rPr>
          <w:rFonts w:eastAsia="Times New Roman"/>
          <w:sz w:val="21"/>
          <w:szCs w:val="21"/>
        </w:rPr>
        <w:t xml:space="preserve"> </w:t>
      </w:r>
      <w:r>
        <w:rPr>
          <w:rFonts w:eastAsia="Times New Roman"/>
          <w:sz w:val="21"/>
          <w:szCs w:val="21"/>
        </w:rPr>
        <w:t xml:space="preserve">whose contact information is at the end of this Notice. You may use our request form if you like. We are not required to agree to your request. If we do agree, we will comply with </w:t>
      </w:r>
      <w:r>
        <w:rPr>
          <w:rFonts w:eastAsia="Times New Roman"/>
          <w:sz w:val="21"/>
          <w:szCs w:val="21"/>
        </w:rPr>
        <w:lastRenderedPageBreak/>
        <w:t xml:space="preserve">your request unless the information is needed to provide you emergency treatment </w:t>
      </w:r>
      <w:r>
        <w:rPr>
          <w:sz w:val="21"/>
          <w:szCs w:val="21"/>
        </w:rPr>
        <w:t>and we will request that health care provider not to further use or disclose your Health Information. We may terminate our restriction if you ask us to terminate it. We may also terminate a restriction whether or not you ask us to end the restriction if we inform you we are terminating it. If we do terminate a restriction it will only affect your Health Information that was created or received after we inform you of the termination.</w:t>
      </w:r>
    </w:p>
    <w:p w14:paraId="64830D87" w14:textId="77777777" w:rsidR="007F49C6" w:rsidRDefault="007B3CDA">
      <w:pPr>
        <w:pStyle w:val="ListParagraph"/>
        <w:tabs>
          <w:tab w:val="left" w:pos="720"/>
        </w:tabs>
        <w:spacing w:before="60"/>
        <w:ind w:hanging="360"/>
        <w:contextualSpacing w:val="0"/>
        <w:rPr>
          <w:rFonts w:eastAsia="Times New Roman"/>
          <w:b/>
          <w:bCs/>
          <w:sz w:val="21"/>
          <w:szCs w:val="21"/>
        </w:rPr>
      </w:pPr>
      <w:r>
        <w:rPr>
          <w:b/>
          <w:sz w:val="21"/>
          <w:szCs w:val="21"/>
        </w:rPr>
        <w:t xml:space="preserve">B. </w:t>
      </w:r>
      <w:r>
        <w:rPr>
          <w:b/>
          <w:sz w:val="21"/>
          <w:szCs w:val="21"/>
        </w:rPr>
        <w:tab/>
        <w:t xml:space="preserve">Your </w:t>
      </w:r>
      <w:r>
        <w:rPr>
          <w:rFonts w:eastAsia="Times New Roman"/>
          <w:b/>
          <w:bCs/>
          <w:sz w:val="21"/>
          <w:szCs w:val="21"/>
        </w:rPr>
        <w:t>Right to Request We Not Disclose Your Health Information to Your Health Plan (Health Insurance Provider) - We Must Agree Under Certain Conditions</w:t>
      </w:r>
    </w:p>
    <w:p w14:paraId="12AADCCC" w14:textId="77777777" w:rsidR="007F49C6" w:rsidRDefault="007B3CDA">
      <w:pPr>
        <w:pStyle w:val="ListParagraph"/>
        <w:rPr>
          <w:rFonts w:eastAsia="Times New Roman"/>
          <w:sz w:val="21"/>
          <w:szCs w:val="21"/>
        </w:rPr>
      </w:pPr>
      <w:r>
        <w:rPr>
          <w:rFonts w:eastAsia="Times New Roman"/>
          <w:sz w:val="21"/>
          <w:szCs w:val="21"/>
        </w:rPr>
        <w:t>You have the right to request that we not disclose your Health Information to your health plan (your health insurance provider) if the disclosure:</w:t>
      </w:r>
    </w:p>
    <w:p w14:paraId="3FE52F0A" w14:textId="77777777" w:rsidR="007F49C6" w:rsidRDefault="007B3CDA">
      <w:pPr>
        <w:pStyle w:val="ListParagraph"/>
        <w:tabs>
          <w:tab w:val="left" w:pos="1080"/>
        </w:tabs>
        <w:rPr>
          <w:color w:val="000000"/>
          <w:sz w:val="21"/>
          <w:szCs w:val="21"/>
        </w:rPr>
      </w:pPr>
      <w:r>
        <w:rPr>
          <w:rFonts w:eastAsia="Times New Roman"/>
          <w:sz w:val="21"/>
          <w:szCs w:val="21"/>
        </w:rPr>
        <w:t>(1)</w:t>
      </w:r>
      <w:r>
        <w:rPr>
          <w:rFonts w:eastAsia="Times New Roman"/>
          <w:sz w:val="21"/>
          <w:szCs w:val="21"/>
        </w:rPr>
        <w:tab/>
      </w:r>
      <w:r>
        <w:rPr>
          <w:color w:val="000000"/>
          <w:sz w:val="21"/>
          <w:szCs w:val="21"/>
        </w:rPr>
        <w:t xml:space="preserve">is for the purpose of carrying out payment or health care operations, </w:t>
      </w:r>
    </w:p>
    <w:p w14:paraId="564A5D8F" w14:textId="77777777" w:rsidR="007F49C6" w:rsidRDefault="007B3CDA">
      <w:pPr>
        <w:pStyle w:val="ListParagraph"/>
        <w:tabs>
          <w:tab w:val="left" w:pos="1080"/>
        </w:tabs>
        <w:rPr>
          <w:color w:val="000000"/>
          <w:sz w:val="21"/>
          <w:szCs w:val="21"/>
        </w:rPr>
      </w:pPr>
      <w:r>
        <w:rPr>
          <w:color w:val="000000"/>
          <w:sz w:val="21"/>
          <w:szCs w:val="21"/>
        </w:rPr>
        <w:t>(2)</w:t>
      </w:r>
      <w:r>
        <w:rPr>
          <w:color w:val="000000"/>
          <w:sz w:val="21"/>
          <w:szCs w:val="21"/>
        </w:rPr>
        <w:tab/>
        <w:t>is not otherwise required by law, and</w:t>
      </w:r>
    </w:p>
    <w:p w14:paraId="7DF4295C" w14:textId="77777777" w:rsidR="007F49C6" w:rsidRDefault="007B3CDA">
      <w:pPr>
        <w:pStyle w:val="ListParagraph"/>
        <w:tabs>
          <w:tab w:val="left" w:pos="1080"/>
        </w:tabs>
        <w:rPr>
          <w:color w:val="000000"/>
          <w:sz w:val="21"/>
          <w:szCs w:val="21"/>
        </w:rPr>
      </w:pPr>
      <w:r>
        <w:rPr>
          <w:color w:val="000000"/>
          <w:sz w:val="21"/>
          <w:szCs w:val="21"/>
        </w:rPr>
        <w:t>(3)</w:t>
      </w:r>
      <w:r>
        <w:rPr>
          <w:color w:val="000000"/>
          <w:sz w:val="21"/>
          <w:szCs w:val="21"/>
        </w:rPr>
        <w:tab/>
        <w:t xml:space="preserve">pertains solely to a health care item or service for which you or </w:t>
      </w:r>
      <w:r>
        <w:rPr>
          <w:rFonts w:eastAsia="Times New Roman"/>
          <w:sz w:val="21"/>
          <w:szCs w:val="21"/>
        </w:rPr>
        <w:t xml:space="preserve">someone other than </w:t>
      </w:r>
      <w:r>
        <w:rPr>
          <w:rFonts w:eastAsia="Times New Roman"/>
          <w:sz w:val="21"/>
          <w:szCs w:val="21"/>
        </w:rPr>
        <w:tab/>
        <w:t>the health plan on your behalf</w:t>
      </w:r>
      <w:r>
        <w:rPr>
          <w:color w:val="000000"/>
          <w:sz w:val="21"/>
          <w:szCs w:val="21"/>
        </w:rPr>
        <w:t xml:space="preserve"> has paid for in full. </w:t>
      </w:r>
    </w:p>
    <w:p w14:paraId="1AE3BCA3" w14:textId="77777777" w:rsidR="007F49C6" w:rsidRDefault="007B3CDA">
      <w:pPr>
        <w:pStyle w:val="ListParagraph"/>
        <w:tabs>
          <w:tab w:val="left" w:pos="1080"/>
        </w:tabs>
        <w:rPr>
          <w:b/>
          <w:sz w:val="21"/>
          <w:szCs w:val="21"/>
        </w:rPr>
      </w:pPr>
      <w:r>
        <w:rPr>
          <w:rFonts w:eastAsia="Times New Roman"/>
          <w:sz w:val="21"/>
          <w:szCs w:val="21"/>
        </w:rPr>
        <w:t xml:space="preserve"> Your request must be in writing and given </w:t>
      </w:r>
      <w:r w:rsidR="006D1921">
        <w:rPr>
          <w:rFonts w:eastAsia="Times New Roman"/>
          <w:sz w:val="21"/>
          <w:szCs w:val="21"/>
        </w:rPr>
        <w:t xml:space="preserve">to our </w:t>
      </w:r>
      <w:r>
        <w:rPr>
          <w:rFonts w:eastAsia="Times New Roman"/>
          <w:sz w:val="21"/>
          <w:szCs w:val="21"/>
        </w:rPr>
        <w:t xml:space="preserve">Privacy Official whose contact information is at the end of this Notice. You may use our request form if you like. </w:t>
      </w:r>
      <w:r>
        <w:rPr>
          <w:sz w:val="21"/>
          <w:szCs w:val="21"/>
        </w:rPr>
        <w:t xml:space="preserve">We must agree to your request if all three conditions listed above are present. </w:t>
      </w:r>
    </w:p>
    <w:p w14:paraId="2DC889C4" w14:textId="77777777" w:rsidR="007F49C6" w:rsidRDefault="007B3CDA">
      <w:pPr>
        <w:pStyle w:val="ListParagraph"/>
        <w:numPr>
          <w:ilvl w:val="0"/>
          <w:numId w:val="25"/>
        </w:numPr>
        <w:spacing w:before="60"/>
        <w:ind w:left="360"/>
        <w:contextualSpacing w:val="0"/>
        <w:rPr>
          <w:b/>
          <w:sz w:val="21"/>
          <w:szCs w:val="21"/>
        </w:rPr>
      </w:pPr>
      <w:r>
        <w:rPr>
          <w:b/>
          <w:sz w:val="21"/>
          <w:szCs w:val="21"/>
        </w:rPr>
        <w:t xml:space="preserve">Your Right to Request Confidential Communications </w:t>
      </w:r>
    </w:p>
    <w:p w14:paraId="0159E1CC" w14:textId="1D83B9B6" w:rsidR="007F49C6" w:rsidRDefault="007B3CDA">
      <w:pPr>
        <w:pStyle w:val="ListParagraph"/>
        <w:ind w:left="360"/>
        <w:rPr>
          <w:b/>
          <w:sz w:val="21"/>
          <w:szCs w:val="21"/>
        </w:rPr>
      </w:pPr>
      <w:r>
        <w:rPr>
          <w:rFonts w:eastAsia="Times New Roman"/>
          <w:sz w:val="21"/>
          <w:szCs w:val="21"/>
        </w:rPr>
        <w:t>You have the right to request that we communicate with you</w:t>
      </w:r>
      <w:r>
        <w:rPr>
          <w:sz w:val="21"/>
          <w:szCs w:val="21"/>
        </w:rPr>
        <w:t xml:space="preserve"> about your Health Information by alternative means or at an alternative location</w:t>
      </w:r>
      <w:r>
        <w:rPr>
          <w:rFonts w:eastAsia="Times New Roman"/>
          <w:sz w:val="21"/>
          <w:szCs w:val="21"/>
        </w:rPr>
        <w:t xml:space="preserve">. For example, you can ask that we only contact you by telephone at work or by mail in a sealed envelope (not a post card). We will not ask you the reason for your request and we will accommodate all reasonable requests. </w:t>
      </w:r>
      <w:r>
        <w:rPr>
          <w:sz w:val="21"/>
          <w:szCs w:val="21"/>
        </w:rPr>
        <w:t>If we are unable to communicate with you by the alternative means or at the alternative location you have requested</w:t>
      </w:r>
      <w:r w:rsidR="0034558A">
        <w:rPr>
          <w:sz w:val="21"/>
          <w:szCs w:val="21"/>
        </w:rPr>
        <w:t xml:space="preserve">, </w:t>
      </w:r>
      <w:r>
        <w:rPr>
          <w:sz w:val="21"/>
          <w:szCs w:val="21"/>
        </w:rPr>
        <w:t xml:space="preserve">we may attempt to communicate with you using any information we have.  Your request must be </w:t>
      </w:r>
      <w:r w:rsidR="006D1921">
        <w:rPr>
          <w:sz w:val="21"/>
          <w:szCs w:val="21"/>
        </w:rPr>
        <w:t xml:space="preserve">in writing and given to our </w:t>
      </w:r>
      <w:r>
        <w:rPr>
          <w:sz w:val="21"/>
          <w:szCs w:val="21"/>
        </w:rPr>
        <w:t>Privacy Official whose contact information is at the end of this Notice. You may use our request form if you like.</w:t>
      </w:r>
    </w:p>
    <w:p w14:paraId="70380E6C" w14:textId="77777777" w:rsidR="007F49C6" w:rsidRDefault="007B3CDA">
      <w:pPr>
        <w:pStyle w:val="ListParagraph"/>
        <w:numPr>
          <w:ilvl w:val="0"/>
          <w:numId w:val="25"/>
        </w:numPr>
        <w:spacing w:before="60"/>
        <w:ind w:left="360"/>
        <w:contextualSpacing w:val="0"/>
        <w:rPr>
          <w:b/>
          <w:sz w:val="21"/>
          <w:szCs w:val="21"/>
        </w:rPr>
      </w:pPr>
      <w:r>
        <w:rPr>
          <w:b/>
          <w:sz w:val="21"/>
          <w:szCs w:val="21"/>
        </w:rPr>
        <w:t>Your Right to Inspect and Copy your Health Information</w:t>
      </w:r>
      <w:r>
        <w:rPr>
          <w:sz w:val="21"/>
          <w:szCs w:val="21"/>
        </w:rPr>
        <w:t xml:space="preserve"> </w:t>
      </w:r>
    </w:p>
    <w:p w14:paraId="318E31BC" w14:textId="1F99BA8B" w:rsidR="007F49C6" w:rsidRDefault="007B3CDA">
      <w:pPr>
        <w:pStyle w:val="ListParagraph"/>
        <w:ind w:left="360"/>
        <w:rPr>
          <w:b/>
          <w:sz w:val="21"/>
          <w:szCs w:val="21"/>
        </w:rPr>
      </w:pPr>
      <w:r>
        <w:rPr>
          <w:sz w:val="21"/>
          <w:szCs w:val="21"/>
        </w:rPr>
        <w:t>You have the right t</w:t>
      </w:r>
      <w:r>
        <w:rPr>
          <w:rFonts w:eastAsia="Times New Roman"/>
          <w:sz w:val="21"/>
          <w:szCs w:val="21"/>
        </w:rPr>
        <w:t>o inspect and copy your Health Information maintain</w:t>
      </w:r>
      <w:r w:rsidR="002818E9">
        <w:rPr>
          <w:rFonts w:eastAsia="Times New Roman"/>
          <w:sz w:val="21"/>
          <w:szCs w:val="21"/>
        </w:rPr>
        <w:t xml:space="preserve">ed by the St. Louis Office for Developmental Disability Resources. </w:t>
      </w:r>
      <w:r>
        <w:rPr>
          <w:sz w:val="21"/>
          <w:szCs w:val="21"/>
        </w:rPr>
        <w:t>You may also request an electronic copy of your Health information</w:t>
      </w:r>
      <w:r w:rsidR="0034558A">
        <w:rPr>
          <w:sz w:val="21"/>
          <w:szCs w:val="21"/>
        </w:rPr>
        <w:t>,</w:t>
      </w:r>
      <w:r>
        <w:rPr>
          <w:sz w:val="21"/>
          <w:szCs w:val="21"/>
        </w:rPr>
        <w:t xml:space="preserve"> if we maintain it electronically.</w:t>
      </w:r>
      <w:r>
        <w:rPr>
          <w:rFonts w:eastAsia="Times New Roman"/>
          <w:sz w:val="21"/>
          <w:szCs w:val="21"/>
        </w:rPr>
        <w:t xml:space="preserve"> Your request must be </w:t>
      </w:r>
      <w:r w:rsidR="006D1921">
        <w:rPr>
          <w:rFonts w:eastAsia="Times New Roman"/>
          <w:sz w:val="21"/>
          <w:szCs w:val="21"/>
        </w:rPr>
        <w:t xml:space="preserve">in writing and given to our </w:t>
      </w:r>
      <w:r>
        <w:rPr>
          <w:rFonts w:eastAsia="Times New Roman"/>
          <w:sz w:val="21"/>
          <w:szCs w:val="21"/>
        </w:rPr>
        <w:t>Privacy Official whose contact information is at the end of this Notice. You may use our request form if you like. We may charge a reasonable, cost-based fee if you request a copy of your Health Information including costs of labor, supplies and postage.</w:t>
      </w:r>
      <w:r>
        <w:rPr>
          <w:sz w:val="21"/>
          <w:szCs w:val="21"/>
        </w:rPr>
        <w:t xml:space="preserve"> </w:t>
      </w:r>
      <w:r>
        <w:rPr>
          <w:rFonts w:eastAsia="Times New Roman"/>
          <w:sz w:val="21"/>
          <w:szCs w:val="21"/>
        </w:rPr>
        <w:t xml:space="preserve">We will provide the access to the Health Information requested or, in some circumstances, we may deny part or all of the request. </w:t>
      </w:r>
      <w:r>
        <w:rPr>
          <w:sz w:val="21"/>
          <w:szCs w:val="21"/>
        </w:rPr>
        <w:t>If we deny your request in whole or in part</w:t>
      </w:r>
      <w:r w:rsidR="0034558A">
        <w:rPr>
          <w:sz w:val="21"/>
          <w:szCs w:val="21"/>
        </w:rPr>
        <w:t>,</w:t>
      </w:r>
      <w:r>
        <w:rPr>
          <w:rFonts w:eastAsia="Times New Roman"/>
          <w:sz w:val="21"/>
          <w:szCs w:val="21"/>
        </w:rPr>
        <w:t xml:space="preserve"> we will explain in writing why we denied the request and </w:t>
      </w:r>
      <w:r>
        <w:rPr>
          <w:sz w:val="21"/>
          <w:szCs w:val="21"/>
        </w:rPr>
        <w:t>explain how you may request a review of our denial and how you may make a complaint to us and the Secretary of the U.S. Department of Health and Human Services concerning our denial.</w:t>
      </w:r>
    </w:p>
    <w:p w14:paraId="3716B8E9" w14:textId="77777777" w:rsidR="007F49C6" w:rsidRDefault="007B3CDA">
      <w:pPr>
        <w:pStyle w:val="ListParagraph"/>
        <w:numPr>
          <w:ilvl w:val="0"/>
          <w:numId w:val="25"/>
        </w:numPr>
        <w:spacing w:before="60"/>
        <w:ind w:left="360"/>
        <w:contextualSpacing w:val="0"/>
        <w:rPr>
          <w:b/>
          <w:sz w:val="21"/>
          <w:szCs w:val="21"/>
        </w:rPr>
      </w:pPr>
      <w:r>
        <w:rPr>
          <w:b/>
          <w:sz w:val="21"/>
          <w:szCs w:val="21"/>
        </w:rPr>
        <w:t>Your Right to Request Amendment of your Health Information</w:t>
      </w:r>
    </w:p>
    <w:p w14:paraId="7DC0A4A6" w14:textId="4A5CC4FA" w:rsidR="007F49C6" w:rsidRDefault="007B3CDA">
      <w:pPr>
        <w:pStyle w:val="ListParagraph"/>
        <w:ind w:left="360"/>
        <w:rPr>
          <w:b/>
          <w:sz w:val="21"/>
          <w:szCs w:val="21"/>
        </w:rPr>
      </w:pPr>
      <w:r>
        <w:rPr>
          <w:sz w:val="21"/>
          <w:szCs w:val="21"/>
        </w:rPr>
        <w:t>If you believe your Health Information we maintain is incorrect or incomplete</w:t>
      </w:r>
      <w:r w:rsidR="002818E9">
        <w:rPr>
          <w:sz w:val="21"/>
          <w:szCs w:val="21"/>
        </w:rPr>
        <w:t>,</w:t>
      </w:r>
      <w:r>
        <w:rPr>
          <w:sz w:val="21"/>
          <w:szCs w:val="21"/>
        </w:rPr>
        <w:t xml:space="preserve"> you have the right to request we amend that Health Information. Your request must be </w:t>
      </w:r>
      <w:r w:rsidR="006D1921">
        <w:rPr>
          <w:sz w:val="21"/>
          <w:szCs w:val="21"/>
        </w:rPr>
        <w:t xml:space="preserve">in writing and given to our </w:t>
      </w:r>
      <w:r>
        <w:rPr>
          <w:sz w:val="21"/>
          <w:szCs w:val="21"/>
        </w:rPr>
        <w:t>Privacy Official whose contact information is at the end of this Notice. You may use our request form if you like. We will inform you of our action on your request</w:t>
      </w:r>
      <w:r w:rsidR="002818E9">
        <w:rPr>
          <w:sz w:val="21"/>
          <w:szCs w:val="21"/>
        </w:rPr>
        <w:t>,</w:t>
      </w:r>
      <w:r>
        <w:rPr>
          <w:sz w:val="21"/>
          <w:szCs w:val="21"/>
        </w:rPr>
        <w:t xml:space="preserve"> including what we will do if we accept your request for amendment in whole or in part. If we deny all or part of your request for amendment</w:t>
      </w:r>
      <w:r w:rsidR="002818E9">
        <w:rPr>
          <w:sz w:val="21"/>
          <w:szCs w:val="21"/>
        </w:rPr>
        <w:t>,</w:t>
      </w:r>
      <w:r>
        <w:rPr>
          <w:sz w:val="21"/>
          <w:szCs w:val="21"/>
        </w:rPr>
        <w:t xml:space="preserve"> we will provide you with the reasons for the denial and inform you of your additional rights regarding our denial including your right to complain to us and the Secretary of the U.S. Department of Health and Human Services. </w:t>
      </w:r>
    </w:p>
    <w:p w14:paraId="6279649F" w14:textId="77777777" w:rsidR="007F49C6" w:rsidRDefault="007B3CDA">
      <w:pPr>
        <w:pStyle w:val="ListParagraph"/>
        <w:numPr>
          <w:ilvl w:val="0"/>
          <w:numId w:val="25"/>
        </w:numPr>
        <w:spacing w:before="60"/>
        <w:ind w:left="360"/>
        <w:contextualSpacing w:val="0"/>
        <w:rPr>
          <w:b/>
          <w:sz w:val="21"/>
          <w:szCs w:val="21"/>
        </w:rPr>
      </w:pPr>
      <w:r>
        <w:rPr>
          <w:b/>
          <w:sz w:val="21"/>
          <w:szCs w:val="21"/>
        </w:rPr>
        <w:t>Your Right to an Accounting of Disclosures of your Health Information</w:t>
      </w:r>
    </w:p>
    <w:p w14:paraId="66160C63" w14:textId="6796353E" w:rsidR="007F49C6" w:rsidRDefault="007B3CDA">
      <w:pPr>
        <w:pStyle w:val="ListParagraph"/>
        <w:ind w:left="360"/>
        <w:rPr>
          <w:b/>
          <w:sz w:val="21"/>
          <w:szCs w:val="21"/>
        </w:rPr>
      </w:pPr>
      <w:r>
        <w:rPr>
          <w:sz w:val="21"/>
          <w:szCs w:val="21"/>
        </w:rPr>
        <w:t>You have the right to receive an accounting of any disclosures of your Health Information we have made to others</w:t>
      </w:r>
      <w:r w:rsidR="002818E9">
        <w:rPr>
          <w:sz w:val="21"/>
          <w:szCs w:val="21"/>
        </w:rPr>
        <w:t>,</w:t>
      </w:r>
      <w:r>
        <w:rPr>
          <w:sz w:val="21"/>
          <w:szCs w:val="21"/>
        </w:rPr>
        <w:t xml:space="preserve"> other than</w:t>
      </w:r>
      <w:r>
        <w:rPr>
          <w:rFonts w:eastAsia="Times New Roman"/>
          <w:sz w:val="21"/>
          <w:szCs w:val="21"/>
        </w:rPr>
        <w:t xml:space="preserve"> disclosures relating to treatment, payment, health care operations and disclosures made to you or in accordance with your written authorization to make a disclosure. Your request must be in writing an</w:t>
      </w:r>
      <w:r w:rsidR="006D1921">
        <w:rPr>
          <w:rFonts w:eastAsia="Times New Roman"/>
          <w:sz w:val="21"/>
          <w:szCs w:val="21"/>
        </w:rPr>
        <w:t>d given to our</w:t>
      </w:r>
      <w:r>
        <w:rPr>
          <w:rFonts w:eastAsia="Times New Roman"/>
          <w:sz w:val="21"/>
          <w:szCs w:val="21"/>
        </w:rPr>
        <w:t xml:space="preserve"> Privacy Official whose contact information is at the end of this Notice. You may use our request form if you like. You</w:t>
      </w:r>
      <w:r w:rsidR="002818E9">
        <w:rPr>
          <w:rFonts w:eastAsia="Times New Roman"/>
          <w:sz w:val="21"/>
          <w:szCs w:val="21"/>
        </w:rPr>
        <w:t xml:space="preserve"> </w:t>
      </w:r>
      <w:r>
        <w:rPr>
          <w:rFonts w:eastAsia="Times New Roman"/>
          <w:sz w:val="21"/>
          <w:szCs w:val="21"/>
        </w:rPr>
        <w:t xml:space="preserve">may request an accounting of disclosures for up to </w:t>
      </w:r>
      <w:r>
        <w:rPr>
          <w:sz w:val="21"/>
          <w:szCs w:val="21"/>
        </w:rPr>
        <w:t xml:space="preserve">six (6) years prior to the date on which you make the request. We must provide you with the accounting in writing. The first accounting you request in any twelve (12) month period will be free of charge. We may charge you a </w:t>
      </w:r>
      <w:r>
        <w:rPr>
          <w:sz w:val="21"/>
          <w:szCs w:val="21"/>
        </w:rPr>
        <w:lastRenderedPageBreak/>
        <w:t>reasonable, cost-based fee for any other request for an accounting you make within the same twelve (12) month period and we will inform you in advance of the fee and provide you with an opportunity to withdraw or modify the request for another accounting in order to avoid or reduce the fee.</w:t>
      </w:r>
    </w:p>
    <w:p w14:paraId="76E62FFE" w14:textId="77777777" w:rsidR="007F49C6" w:rsidRDefault="007B3CDA">
      <w:pPr>
        <w:pStyle w:val="ListParagraph"/>
        <w:numPr>
          <w:ilvl w:val="0"/>
          <w:numId w:val="25"/>
        </w:numPr>
        <w:spacing w:before="60"/>
        <w:ind w:left="360"/>
        <w:contextualSpacing w:val="0"/>
        <w:rPr>
          <w:b/>
          <w:sz w:val="21"/>
          <w:szCs w:val="21"/>
        </w:rPr>
      </w:pPr>
      <w:r>
        <w:rPr>
          <w:b/>
          <w:sz w:val="21"/>
          <w:szCs w:val="21"/>
        </w:rPr>
        <w:t>Your Right to Make a Complaint that Your Privacy Rights Have Been Violated</w:t>
      </w:r>
    </w:p>
    <w:p w14:paraId="77CC110A" w14:textId="77777777" w:rsidR="007F49C6" w:rsidRDefault="007B3CDA">
      <w:pPr>
        <w:pStyle w:val="ListParagraph"/>
        <w:spacing w:after="60"/>
        <w:ind w:left="360"/>
        <w:rPr>
          <w:b/>
          <w:sz w:val="21"/>
          <w:szCs w:val="21"/>
        </w:rPr>
      </w:pPr>
      <w:r>
        <w:rPr>
          <w:sz w:val="21"/>
          <w:szCs w:val="21"/>
        </w:rPr>
        <w:t>If you believe your privacy rights have been violated, you have the right to file a complaint with us and with the Secretary of the U.S. Department of Health and Human Services. We will not retaliate against you for filing a complaint that your privacy rights have been violated. You may file a complaint with us by contacting the office of our Privacy Official listed below</w:t>
      </w:r>
      <w:r>
        <w:rPr>
          <w:rFonts w:eastAsia="Times New Roman"/>
          <w:sz w:val="21"/>
          <w:szCs w:val="21"/>
        </w:rPr>
        <w:t>.</w:t>
      </w:r>
      <w:r>
        <w:rPr>
          <w:sz w:val="21"/>
          <w:szCs w:val="21"/>
        </w:rPr>
        <w:t xml:space="preserve">  Information about making a complaint to the Secretary is provided below.</w:t>
      </w:r>
    </w:p>
    <w:p w14:paraId="6AB6B0E1" w14:textId="77777777" w:rsidR="007F49C6" w:rsidRDefault="007B3CDA">
      <w:pPr>
        <w:spacing w:before="240" w:after="60"/>
        <w:rPr>
          <w:b/>
          <w:sz w:val="21"/>
          <w:szCs w:val="21"/>
        </w:rPr>
      </w:pPr>
      <w:r>
        <w:rPr>
          <w:noProof/>
          <w:sz w:val="21"/>
          <w:szCs w:val="21"/>
        </w:rPr>
        <mc:AlternateContent>
          <mc:Choice Requires="wps">
            <w:drawing>
              <wp:anchor distT="0" distB="0" distL="114300" distR="114300" simplePos="0" relativeHeight="251652608" behindDoc="0" locked="0" layoutInCell="1" allowOverlap="1" wp14:anchorId="658B373E" wp14:editId="28D32A3B">
                <wp:simplePos x="0" y="0"/>
                <wp:positionH relativeFrom="column">
                  <wp:posOffset>-4445</wp:posOffset>
                </wp:positionH>
                <wp:positionV relativeFrom="paragraph">
                  <wp:posOffset>103505</wp:posOffset>
                </wp:positionV>
                <wp:extent cx="5743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41070" id="Straight Connector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15pt" to="45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g4QEAACYEAAAOAAAAZHJzL2Uyb0RvYy54bWysU02P0zAQvSPxHyzfadKlZSFquodWywXB&#10;il1+gNcZN5Zsj2Wbpv33jJ005UtIIC5O7HlvZt7zeHN3soYdIUSNruXLRc0ZOImddoeWf3m6f/WW&#10;s5iE64RBBy0/Q+R325cvNoNv4AZ7NB0ERklcbAbf8j4l31RVlD1YERfowVFQYbAi0TYcqi6IgbJb&#10;U93U9ZtqwND5gBJipNP9GOTbkl8pkOmTUhESMy2n3lJZQ1mf81ptN6I5BOF7Lac2xD90YYV2VHRO&#10;tRdJsK9B/5LKahkwokoLibZCpbSEooHULOuf1Dz2wkPRQuZEP9sU/19a+fH4EJjuWr7izAlLV/SY&#10;gtCHPrEdOkcGYmCr7NPgY0PwnXsI0y76h5BFn1Sw+Uty2Kl4e569hVNikg7Xt6vX69s1Z/ISq65E&#10;H2J6D2hZ/mm50S7LFo04foiJihH0AsnHxrGBhu1dva4LLKLR3b02JgfL6MDOBHYUdOnptMzNU4Yf&#10;UDndXsR+BJXQBDOO0FnrqK78pbOBsfBnUOQW6VmOlfOcXosJKcGlS0HjCJ1pilqbiVPLfyJO+EyF&#10;MsN/Q54ZpTK6NJOtdhh+1/bVIzXiLw6MurMFz9idy70Xa2gYi6XTw8nT/v2+0K/Pe/sNAAD//wMA&#10;UEsDBBQABgAIAAAAIQCJsJPi3QAAAAcBAAAPAAAAZHJzL2Rvd25yZXYueG1sTI9BT8JAEIXvJv6H&#10;zZh4IbBFEpDaLdFGE28iGL0O3aGtdmeb7gLVX+8YD3qc917efC9bDa5VR+pD49nAdJKAIi69bbgy&#10;8LJ9GF+DChHZYuuZDHxSgFV+fpZhav2Jn+m4iZWSEg4pGqhj7FKtQ1mTwzDxHbF4e987jHL2lbY9&#10;nqTctfoqSebaYcPyocaOiprKj83BGdg/LV/v3kbF+n7rHhfFtHoPo+HLmMuL4fYGVKQh/oXhB1/Q&#10;IRemnT+wDao1MF5IUOT5DJTYy2QmS3a/gs4z/Z8//wYAAP//AwBQSwECLQAUAAYACAAAACEAtoM4&#10;kv4AAADhAQAAEwAAAAAAAAAAAAAAAAAAAAAAW0NvbnRlbnRfVHlwZXNdLnhtbFBLAQItABQABgAI&#10;AAAAIQA4/SH/1gAAAJQBAAALAAAAAAAAAAAAAAAAAC8BAABfcmVscy8ucmVsc1BLAQItABQABgAI&#10;AAAAIQCZxGzg4QEAACYEAAAOAAAAAAAAAAAAAAAAAC4CAABkcnMvZTJvRG9jLnhtbFBLAQItABQA&#10;BgAIAAAAIQCJsJPi3QAAAAcBAAAPAAAAAAAAAAAAAAAAADsEAABkcnMvZG93bnJldi54bWxQSwUG&#10;AAAAAAQABADzAAAARQUAAAAA&#10;" strokecolor="black [3213]" strokeweight="1.5pt">
                <v:stroke joinstyle="miter"/>
              </v:line>
            </w:pict>
          </mc:Fallback>
        </mc:AlternateContent>
      </w:r>
    </w:p>
    <w:p w14:paraId="3F87209F" w14:textId="21ED38CC" w:rsidR="007F49C6" w:rsidRDefault="007B3CDA">
      <w:pPr>
        <w:pStyle w:val="BodyText"/>
        <w:spacing w:after="60"/>
        <w:rPr>
          <w:rFonts w:cs="Arial"/>
        </w:rPr>
      </w:pPr>
      <w:r>
        <w:rPr>
          <w:rFonts w:cs="Arial"/>
        </w:rPr>
        <w:t>For more information about the matters covered by this Notice, to make a request about any of your health information rights or to make a complaint that your privacy rights have been violated</w:t>
      </w:r>
      <w:r w:rsidR="002818E9">
        <w:rPr>
          <w:rFonts w:cs="Arial"/>
        </w:rPr>
        <w:t>,</w:t>
      </w:r>
      <w:r>
        <w:rPr>
          <w:rFonts w:cs="Arial"/>
        </w:rPr>
        <w:t xml:space="preserve"> please contact our Privacy Official listed below. If you wish</w:t>
      </w:r>
      <w:r w:rsidR="002818E9">
        <w:rPr>
          <w:rFonts w:cs="Arial"/>
        </w:rPr>
        <w:t>,</w:t>
      </w:r>
      <w:r>
        <w:rPr>
          <w:rFonts w:cs="Arial"/>
        </w:rPr>
        <w:t xml:space="preserve"> we will provide you with a form to make a complaint in writing to us. We will not retaliate against you for filing a complaint that your privacy rights have been violated.</w:t>
      </w:r>
    </w:p>
    <w:p w14:paraId="24A8A2AF" w14:textId="77777777" w:rsidR="00EA37F8" w:rsidRDefault="00EA37F8">
      <w:pPr>
        <w:pStyle w:val="BodyText"/>
        <w:spacing w:after="60"/>
        <w:rPr>
          <w:rFonts w:cs="Arial"/>
        </w:rPr>
      </w:pPr>
    </w:p>
    <w:p w14:paraId="3DFB418A" w14:textId="65234F45" w:rsidR="007F49C6" w:rsidRDefault="007B3CDA" w:rsidP="002A3051">
      <w:pPr>
        <w:ind w:left="180"/>
        <w:jc w:val="center"/>
        <w:rPr>
          <w:sz w:val="21"/>
          <w:szCs w:val="21"/>
        </w:rPr>
      </w:pPr>
      <w:r>
        <w:rPr>
          <w:sz w:val="21"/>
          <w:szCs w:val="21"/>
        </w:rPr>
        <w:t>The St. Louis Office for Developmental Disability Resources</w:t>
      </w:r>
    </w:p>
    <w:p w14:paraId="75DCFC0B" w14:textId="19D4D2BB" w:rsidR="00EA37F8" w:rsidRDefault="00EA37F8" w:rsidP="00EA37F8">
      <w:pPr>
        <w:ind w:left="180"/>
        <w:jc w:val="center"/>
        <w:rPr>
          <w:sz w:val="21"/>
          <w:szCs w:val="21"/>
        </w:rPr>
      </w:pPr>
      <w:r>
        <w:rPr>
          <w:sz w:val="21"/>
          <w:szCs w:val="21"/>
        </w:rPr>
        <w:t>ATTN: HIPAA Privacy Official</w:t>
      </w:r>
    </w:p>
    <w:p w14:paraId="7BA59EF6" w14:textId="0AA71ED4" w:rsidR="007F49C6" w:rsidRDefault="00EA37F8" w:rsidP="002A3051">
      <w:pPr>
        <w:ind w:left="180"/>
        <w:jc w:val="center"/>
        <w:rPr>
          <w:sz w:val="21"/>
          <w:szCs w:val="21"/>
        </w:rPr>
      </w:pPr>
      <w:r>
        <w:rPr>
          <w:sz w:val="21"/>
          <w:szCs w:val="21"/>
        </w:rPr>
        <w:t xml:space="preserve"> 2121 Hampton Avenue</w:t>
      </w:r>
    </w:p>
    <w:p w14:paraId="47ED642F" w14:textId="3514D234" w:rsidR="00EA37F8" w:rsidRDefault="007B3CDA" w:rsidP="00EA37F8">
      <w:pPr>
        <w:ind w:left="180"/>
        <w:jc w:val="center"/>
        <w:rPr>
          <w:sz w:val="21"/>
          <w:szCs w:val="21"/>
        </w:rPr>
      </w:pPr>
      <w:r>
        <w:rPr>
          <w:sz w:val="21"/>
          <w:szCs w:val="21"/>
        </w:rPr>
        <w:t>St. Louis, MO 631</w:t>
      </w:r>
      <w:r w:rsidR="00EA37F8">
        <w:rPr>
          <w:sz w:val="21"/>
          <w:szCs w:val="21"/>
        </w:rPr>
        <w:t>39</w:t>
      </w:r>
    </w:p>
    <w:p w14:paraId="6874041E" w14:textId="7AD0EDAD" w:rsidR="00EA37F8" w:rsidRDefault="00EA37F8" w:rsidP="00EA37F8">
      <w:pPr>
        <w:ind w:left="180"/>
        <w:jc w:val="center"/>
        <w:rPr>
          <w:sz w:val="21"/>
          <w:szCs w:val="21"/>
        </w:rPr>
      </w:pPr>
      <w:r>
        <w:rPr>
          <w:sz w:val="21"/>
          <w:szCs w:val="21"/>
        </w:rPr>
        <w:t>314-421-0090</w:t>
      </w:r>
    </w:p>
    <w:p w14:paraId="1BD02D05" w14:textId="77777777" w:rsidR="007F49C6" w:rsidRDefault="007F49C6" w:rsidP="002A3051">
      <w:pPr>
        <w:spacing w:after="60"/>
        <w:ind w:left="187"/>
        <w:jc w:val="center"/>
        <w:rPr>
          <w:sz w:val="21"/>
          <w:szCs w:val="21"/>
        </w:rPr>
      </w:pPr>
    </w:p>
    <w:p w14:paraId="1C5BD0CA" w14:textId="77777777" w:rsidR="007F49C6" w:rsidRDefault="007B3CDA">
      <w:pPr>
        <w:spacing w:before="240"/>
        <w:rPr>
          <w:b/>
          <w:sz w:val="21"/>
          <w:szCs w:val="21"/>
        </w:rPr>
      </w:pPr>
      <w:r>
        <w:rPr>
          <w:b/>
          <w:sz w:val="21"/>
          <w:szCs w:val="21"/>
        </w:rPr>
        <w:t>Secretary, U. S. Department of Health and Human Services</w:t>
      </w:r>
    </w:p>
    <w:p w14:paraId="0965A329" w14:textId="40CB423B" w:rsidR="007F49C6" w:rsidRDefault="007B3CDA">
      <w:pPr>
        <w:spacing w:after="60"/>
        <w:rPr>
          <w:sz w:val="21"/>
          <w:szCs w:val="21"/>
        </w:rPr>
      </w:pPr>
      <w:r>
        <w:rPr>
          <w:sz w:val="21"/>
          <w:szCs w:val="21"/>
        </w:rPr>
        <w:t xml:space="preserve">You may make a complaint that your privacy rights have been violated to the Secretary of the U.S. Department of Health and Human Services. We will not retaliate against you for making a complaint to the Secretary that your privacy rights have been violated. The process to make a complaint to the Secretary is explained on the Internet at </w:t>
      </w:r>
      <w:hyperlink r:id="rId8" w:history="1">
        <w:r w:rsidR="00925795" w:rsidRPr="00925795">
          <w:rPr>
            <w:color w:val="0000FF"/>
            <w:u w:val="single"/>
          </w:rPr>
          <w:t>https://www.hhs.gov/hipaa/filing-a-complaint/complaint-process/index.html</w:t>
        </w:r>
      </w:hyperlink>
      <w:r>
        <w:rPr>
          <w:sz w:val="21"/>
          <w:szCs w:val="21"/>
        </w:rPr>
        <w:t xml:space="preserve"> A complaint</w:t>
      </w:r>
      <w:r w:rsidR="00925795">
        <w:rPr>
          <w:sz w:val="21"/>
          <w:szCs w:val="21"/>
        </w:rPr>
        <w:t>.</w:t>
      </w:r>
      <w:r>
        <w:rPr>
          <w:sz w:val="21"/>
          <w:szCs w:val="21"/>
        </w:rPr>
        <w:t xml:space="preserve"> to the Secretary must be filed within 180 days of when you first knew of the reasons you believe your health information privacy rights were violated although the 180-day period may be extended if you can show "good cause.”</w:t>
      </w:r>
    </w:p>
    <w:p w14:paraId="213DBF2C" w14:textId="77777777" w:rsidR="00925795" w:rsidRDefault="00925795">
      <w:pPr>
        <w:spacing w:after="60"/>
        <w:rPr>
          <w:sz w:val="21"/>
          <w:szCs w:val="21"/>
        </w:rPr>
      </w:pPr>
    </w:p>
    <w:p w14:paraId="47469D3B" w14:textId="77777777" w:rsidR="007F49C6" w:rsidRDefault="007B3CDA">
      <w:pPr>
        <w:rPr>
          <w:sz w:val="21"/>
          <w:szCs w:val="21"/>
        </w:rPr>
      </w:pPr>
      <w:r>
        <w:rPr>
          <w:sz w:val="21"/>
          <w:szCs w:val="21"/>
        </w:rPr>
        <w:t>If you have any questions about filing a complaint you may call the Department of Health and Human Services, Office for Civil Rights toll-free at 1-800-368-1019, TDD: 1-800-537-7697.</w:t>
      </w:r>
    </w:p>
    <w:sectPr w:rsidR="007F49C6">
      <w:headerReference w:type="default" r:id="rId9"/>
      <w:footerReference w:type="default" r:id="rId10"/>
      <w:footerReference w:type="first" r:id="rId11"/>
      <w:type w:val="continuous"/>
      <w:pgSz w:w="11906" w:h="16838"/>
      <w:pgMar w:top="1268" w:right="1417" w:bottom="1417" w:left="1417" w:header="720" w:footer="8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F979" w14:textId="77777777" w:rsidR="007B3CDA" w:rsidRDefault="007B3CDA">
      <w:r>
        <w:separator/>
      </w:r>
    </w:p>
  </w:endnote>
  <w:endnote w:type="continuationSeparator" w:id="0">
    <w:p w14:paraId="206184AB" w14:textId="77777777" w:rsidR="007B3CDA" w:rsidRDefault="007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GCK+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AC21" w14:textId="77777777" w:rsidR="0034558A" w:rsidRDefault="0034558A">
    <w:pPr>
      <w:pStyle w:val="Default"/>
      <w:ind w:left="-450" w:right="-360"/>
      <w:jc w:val="center"/>
      <w:rPr>
        <w:rFonts w:ascii="Arial" w:hAnsi="Arial" w:cs="Arial"/>
        <w:bCs/>
        <w:sz w:val="18"/>
        <w:szCs w:val="18"/>
      </w:rPr>
    </w:pPr>
  </w:p>
  <w:p w14:paraId="30C08048" w14:textId="7749D32F" w:rsidR="007F49C6" w:rsidRPr="002A3051" w:rsidRDefault="007B3CDA">
    <w:pPr>
      <w:pStyle w:val="Default"/>
      <w:ind w:left="-450" w:right="-360"/>
      <w:jc w:val="center"/>
      <w:rPr>
        <w:rFonts w:ascii="Arial" w:hAnsi="Arial" w:cs="Arial"/>
        <w:bCs/>
        <w:noProof/>
        <w:sz w:val="18"/>
        <w:szCs w:val="18"/>
      </w:rPr>
    </w:pPr>
    <w:r w:rsidRPr="002A3051">
      <w:rPr>
        <w:rFonts w:ascii="Arial" w:hAnsi="Arial" w:cs="Arial"/>
        <w:bCs/>
        <w:sz w:val="18"/>
        <w:szCs w:val="18"/>
      </w:rPr>
      <w:t xml:space="preserve">Page </w:t>
    </w:r>
    <w:r w:rsidRPr="002A3051">
      <w:rPr>
        <w:rFonts w:ascii="Arial" w:hAnsi="Arial" w:cs="Arial"/>
        <w:bCs/>
        <w:sz w:val="18"/>
        <w:szCs w:val="18"/>
      </w:rPr>
      <w:fldChar w:fldCharType="begin"/>
    </w:r>
    <w:r w:rsidRPr="002A3051">
      <w:rPr>
        <w:rFonts w:ascii="Arial" w:hAnsi="Arial" w:cs="Arial"/>
        <w:bCs/>
        <w:sz w:val="18"/>
        <w:szCs w:val="18"/>
      </w:rPr>
      <w:instrText xml:space="preserve"> PAGE   \* MERGEFORMAT </w:instrText>
    </w:r>
    <w:r w:rsidRPr="002A3051">
      <w:rPr>
        <w:rFonts w:ascii="Arial" w:hAnsi="Arial" w:cs="Arial"/>
        <w:bCs/>
        <w:sz w:val="18"/>
        <w:szCs w:val="18"/>
      </w:rPr>
      <w:fldChar w:fldCharType="separate"/>
    </w:r>
    <w:r w:rsidR="00981840" w:rsidRPr="002A3051">
      <w:rPr>
        <w:rFonts w:ascii="Arial" w:hAnsi="Arial" w:cs="Arial"/>
        <w:bCs/>
        <w:noProof/>
        <w:sz w:val="18"/>
        <w:szCs w:val="18"/>
      </w:rPr>
      <w:t>5</w:t>
    </w:r>
    <w:r w:rsidRPr="002A3051">
      <w:rPr>
        <w:rFonts w:ascii="Arial" w:hAnsi="Arial" w:cs="Arial"/>
        <w:bCs/>
        <w:noProof/>
        <w:sz w:val="18"/>
        <w:szCs w:val="18"/>
      </w:rPr>
      <w:fldChar w:fldCharType="end"/>
    </w:r>
    <w:r w:rsidRPr="002A3051">
      <w:rPr>
        <w:rFonts w:ascii="Arial" w:hAnsi="Arial" w:cs="Arial"/>
        <w:bCs/>
        <w:noProof/>
        <w:sz w:val="18"/>
        <w:szCs w:val="18"/>
      </w:rPr>
      <w:t xml:space="preserve"> of </w:t>
    </w:r>
    <w:r w:rsidRPr="002A3051">
      <w:rPr>
        <w:rFonts w:ascii="Arial" w:hAnsi="Arial" w:cs="Arial"/>
        <w:bCs/>
        <w:noProof/>
        <w:sz w:val="18"/>
        <w:szCs w:val="18"/>
      </w:rPr>
      <w:fldChar w:fldCharType="begin"/>
    </w:r>
    <w:r w:rsidRPr="002A3051">
      <w:rPr>
        <w:rFonts w:ascii="Arial" w:hAnsi="Arial" w:cs="Arial"/>
        <w:bCs/>
        <w:noProof/>
        <w:sz w:val="18"/>
        <w:szCs w:val="18"/>
      </w:rPr>
      <w:instrText xml:space="preserve"> NUMPAGES  \* Arabic  \* MERGEFORMAT </w:instrText>
    </w:r>
    <w:r w:rsidRPr="002A3051">
      <w:rPr>
        <w:rFonts w:ascii="Arial" w:hAnsi="Arial" w:cs="Arial"/>
        <w:bCs/>
        <w:noProof/>
        <w:sz w:val="18"/>
        <w:szCs w:val="18"/>
      </w:rPr>
      <w:fldChar w:fldCharType="separate"/>
    </w:r>
    <w:r w:rsidR="00981840" w:rsidRPr="002A3051">
      <w:rPr>
        <w:rFonts w:ascii="Arial" w:hAnsi="Arial" w:cs="Arial"/>
        <w:bCs/>
        <w:noProof/>
        <w:sz w:val="18"/>
        <w:szCs w:val="18"/>
      </w:rPr>
      <w:t>5</w:t>
    </w:r>
    <w:r w:rsidRPr="002A3051">
      <w:rPr>
        <w:rFonts w:ascii="Arial" w:hAnsi="Arial" w:cs="Arial"/>
        <w:bCs/>
        <w:noProof/>
        <w:sz w:val="18"/>
        <w:szCs w:val="18"/>
      </w:rPr>
      <w:fldChar w:fldCharType="end"/>
    </w:r>
  </w:p>
  <w:p w14:paraId="64061A7A" w14:textId="77777777" w:rsidR="007F49C6" w:rsidRDefault="007F49C6">
    <w:pPr>
      <w:pStyle w:val="Default"/>
      <w:ind w:left="-450" w:right="-360"/>
      <w:rPr>
        <w:rFonts w:ascii="Arial" w:eastAsia="Calibri" w:hAnsi="Arial" w:cs="Arial"/>
        <w:sz w:val="12"/>
        <w:szCs w:val="12"/>
        <w:lang w:val="pl-PL"/>
      </w:rPr>
    </w:pPr>
  </w:p>
  <w:p w14:paraId="5932AFBB" w14:textId="53210A27" w:rsidR="007F49C6" w:rsidRPr="002D46D7" w:rsidRDefault="002D46D7" w:rsidP="002A3051">
    <w:pPr>
      <w:pStyle w:val="Default"/>
      <w:ind w:left="-450" w:right="-360"/>
      <w:jc w:val="right"/>
      <w:rPr>
        <w:rFonts w:ascii="Arial" w:hAnsi="Arial" w:cs="Arial"/>
        <w:bCs/>
        <w:sz w:val="16"/>
        <w:szCs w:val="16"/>
        <w:rPrChange w:id="1" w:author="Devin Erikson" w:date="2020-02-05T10:51:00Z">
          <w:rPr>
            <w:rFonts w:ascii="Arial" w:hAnsi="Arial" w:cs="Arial"/>
            <w:bCs/>
            <w:sz w:val="20"/>
            <w:szCs w:val="20"/>
          </w:rPr>
        </w:rPrChange>
      </w:rPr>
    </w:pPr>
    <w:r>
      <w:rPr>
        <w:rFonts w:ascii="Arial" w:eastAsia="Calibri" w:hAnsi="Arial" w:cs="Arial"/>
        <w:sz w:val="16"/>
        <w:szCs w:val="16"/>
        <w:lang w:val="pl-PL"/>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5AF6" w14:textId="77777777" w:rsidR="003763E9" w:rsidRDefault="003763E9">
    <w:pPr>
      <w:pStyle w:val="Default"/>
      <w:ind w:left="-450" w:right="-360"/>
      <w:jc w:val="center"/>
      <w:rPr>
        <w:rFonts w:ascii="Arial" w:hAnsi="Arial" w:cs="Arial"/>
        <w:bCs/>
        <w:sz w:val="20"/>
        <w:szCs w:val="20"/>
      </w:rPr>
    </w:pPr>
  </w:p>
  <w:p w14:paraId="45DB6888" w14:textId="77777777" w:rsidR="007F49C6" w:rsidRPr="002A3051" w:rsidRDefault="007B3CDA">
    <w:pPr>
      <w:pStyle w:val="Default"/>
      <w:ind w:left="-450" w:right="-360"/>
      <w:jc w:val="center"/>
      <w:rPr>
        <w:rFonts w:ascii="Arial" w:hAnsi="Arial" w:cs="Arial"/>
        <w:bCs/>
        <w:noProof/>
        <w:sz w:val="18"/>
        <w:szCs w:val="18"/>
      </w:rPr>
    </w:pPr>
    <w:r w:rsidRPr="002A3051">
      <w:rPr>
        <w:rFonts w:ascii="Arial" w:hAnsi="Arial" w:cs="Arial"/>
        <w:bCs/>
        <w:sz w:val="18"/>
        <w:szCs w:val="18"/>
      </w:rPr>
      <w:t xml:space="preserve">Page </w:t>
    </w:r>
    <w:r w:rsidRPr="002A3051">
      <w:rPr>
        <w:rFonts w:ascii="Arial" w:hAnsi="Arial" w:cs="Arial"/>
        <w:bCs/>
        <w:sz w:val="18"/>
        <w:szCs w:val="18"/>
      </w:rPr>
      <w:fldChar w:fldCharType="begin"/>
    </w:r>
    <w:r w:rsidRPr="002A3051">
      <w:rPr>
        <w:rFonts w:ascii="Arial" w:hAnsi="Arial" w:cs="Arial"/>
        <w:bCs/>
        <w:sz w:val="18"/>
        <w:szCs w:val="18"/>
      </w:rPr>
      <w:instrText xml:space="preserve"> PAGE   \* MERGEFORMAT </w:instrText>
    </w:r>
    <w:r w:rsidRPr="002A3051">
      <w:rPr>
        <w:rFonts w:ascii="Arial" w:hAnsi="Arial" w:cs="Arial"/>
        <w:bCs/>
        <w:sz w:val="18"/>
        <w:szCs w:val="18"/>
      </w:rPr>
      <w:fldChar w:fldCharType="separate"/>
    </w:r>
    <w:r w:rsidR="00981840" w:rsidRPr="002A3051">
      <w:rPr>
        <w:rFonts w:ascii="Arial" w:hAnsi="Arial" w:cs="Arial"/>
        <w:bCs/>
        <w:noProof/>
        <w:sz w:val="18"/>
        <w:szCs w:val="18"/>
      </w:rPr>
      <w:t>1</w:t>
    </w:r>
    <w:r w:rsidRPr="002A3051">
      <w:rPr>
        <w:rFonts w:ascii="Arial" w:hAnsi="Arial" w:cs="Arial"/>
        <w:bCs/>
        <w:noProof/>
        <w:sz w:val="18"/>
        <w:szCs w:val="18"/>
      </w:rPr>
      <w:fldChar w:fldCharType="end"/>
    </w:r>
    <w:r w:rsidRPr="002A3051">
      <w:rPr>
        <w:rFonts w:ascii="Arial" w:hAnsi="Arial" w:cs="Arial"/>
        <w:bCs/>
        <w:noProof/>
        <w:sz w:val="18"/>
        <w:szCs w:val="18"/>
      </w:rPr>
      <w:t xml:space="preserve"> of </w:t>
    </w:r>
    <w:r w:rsidRPr="002A3051">
      <w:rPr>
        <w:rFonts w:ascii="Arial" w:hAnsi="Arial" w:cs="Arial"/>
        <w:bCs/>
        <w:noProof/>
        <w:sz w:val="18"/>
        <w:szCs w:val="18"/>
      </w:rPr>
      <w:fldChar w:fldCharType="begin"/>
    </w:r>
    <w:r w:rsidRPr="002A3051">
      <w:rPr>
        <w:rFonts w:ascii="Arial" w:hAnsi="Arial" w:cs="Arial"/>
        <w:bCs/>
        <w:noProof/>
        <w:sz w:val="18"/>
        <w:szCs w:val="18"/>
      </w:rPr>
      <w:instrText xml:space="preserve"> NUMPAGES  \* Arabic  \* MERGEFORMAT </w:instrText>
    </w:r>
    <w:r w:rsidRPr="002A3051">
      <w:rPr>
        <w:rFonts w:ascii="Arial" w:hAnsi="Arial" w:cs="Arial"/>
        <w:bCs/>
        <w:noProof/>
        <w:sz w:val="18"/>
        <w:szCs w:val="18"/>
      </w:rPr>
      <w:fldChar w:fldCharType="separate"/>
    </w:r>
    <w:r w:rsidR="00981840" w:rsidRPr="002A3051">
      <w:rPr>
        <w:rFonts w:ascii="Arial" w:hAnsi="Arial" w:cs="Arial"/>
        <w:bCs/>
        <w:noProof/>
        <w:sz w:val="18"/>
        <w:szCs w:val="18"/>
      </w:rPr>
      <w:t>5</w:t>
    </w:r>
    <w:r w:rsidRPr="002A3051">
      <w:rPr>
        <w:rFonts w:ascii="Arial" w:hAnsi="Arial" w:cs="Arial"/>
        <w:bCs/>
        <w:noProof/>
        <w:sz w:val="18"/>
        <w:szCs w:val="18"/>
      </w:rPr>
      <w:fldChar w:fldCharType="end"/>
    </w:r>
  </w:p>
  <w:p w14:paraId="0D460918" w14:textId="70833BA2" w:rsidR="007F49C6" w:rsidRPr="002A3051" w:rsidRDefault="003763E9" w:rsidP="002A3051">
    <w:pPr>
      <w:pStyle w:val="Default"/>
      <w:ind w:left="-450" w:right="-360"/>
      <w:jc w:val="right"/>
      <w:rPr>
        <w:rFonts w:ascii="Arial" w:hAnsi="Arial" w:cs="Arial"/>
        <w:bCs/>
        <w:sz w:val="16"/>
        <w:szCs w:val="16"/>
      </w:rPr>
    </w:pPr>
    <w:r w:rsidRPr="002A3051">
      <w:rPr>
        <w:rFonts w:ascii="Arial" w:eastAsia="Calibri" w:hAnsi="Arial" w:cs="Arial"/>
        <w:sz w:val="16"/>
        <w:szCs w:val="16"/>
        <w:lang w:val="pl-PL"/>
      </w:rPr>
      <w:t>February 2020</w:t>
    </w:r>
  </w:p>
  <w:p w14:paraId="52D78F78" w14:textId="77777777" w:rsidR="00A2695D" w:rsidRDefault="00A269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95CB" w14:textId="77777777" w:rsidR="007B3CDA" w:rsidRDefault="007B3CDA">
      <w:r>
        <w:separator/>
      </w:r>
    </w:p>
  </w:footnote>
  <w:footnote w:type="continuationSeparator" w:id="0">
    <w:p w14:paraId="0AF72653" w14:textId="77777777" w:rsidR="007B3CDA" w:rsidRDefault="007B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673A" w14:textId="77777777" w:rsidR="007F49C6" w:rsidRDefault="007B3CDA">
    <w:pPr>
      <w:jc w:val="center"/>
    </w:pPr>
    <w:r>
      <w:t>The St. Louis Office for Developmental Disability Resources</w:t>
    </w:r>
  </w:p>
  <w:p w14:paraId="7C1811C8" w14:textId="77777777" w:rsidR="007F49C6" w:rsidRDefault="007B3CDA">
    <w:pPr>
      <w:jc w:val="center"/>
    </w:pPr>
    <w:r>
      <w:t>Notice of Privacy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7CEB9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EEC0BA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B6AFD"/>
    <w:multiLevelType w:val="hybridMultilevel"/>
    <w:tmpl w:val="93E2BCC4"/>
    <w:lvl w:ilvl="0" w:tplc="623064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60499"/>
    <w:multiLevelType w:val="hybridMultilevel"/>
    <w:tmpl w:val="0C30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F0BD3"/>
    <w:multiLevelType w:val="hybridMultilevel"/>
    <w:tmpl w:val="725216F2"/>
    <w:lvl w:ilvl="0" w:tplc="B838E3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48"/>
    <w:multiLevelType w:val="hybridMultilevel"/>
    <w:tmpl w:val="328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5DF6"/>
    <w:multiLevelType w:val="hybridMultilevel"/>
    <w:tmpl w:val="FFD0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02743"/>
    <w:multiLevelType w:val="hybridMultilevel"/>
    <w:tmpl w:val="CCE297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197B10"/>
    <w:multiLevelType w:val="hybridMultilevel"/>
    <w:tmpl w:val="B396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6A62"/>
    <w:multiLevelType w:val="hybridMultilevel"/>
    <w:tmpl w:val="F0C2EB08"/>
    <w:lvl w:ilvl="0" w:tplc="5664B9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E2F73"/>
    <w:multiLevelType w:val="multilevel"/>
    <w:tmpl w:val="16DA2132"/>
    <w:lvl w:ilvl="0">
      <w:start w:val="1"/>
      <w:numFmt w:val="decimal"/>
      <w:pStyle w:val="Heading1"/>
      <w:lvlText w:val="%1."/>
      <w:lvlJc w:val="left"/>
      <w:pPr>
        <w:ind w:left="357" w:hanging="357"/>
      </w:pPr>
      <w:rPr>
        <w:rFonts w:hint="default"/>
      </w:rPr>
    </w:lvl>
    <w:lvl w:ilvl="1">
      <w:start w:val="1"/>
      <w:numFmt w:val="decimal"/>
      <w:lvlText w:val="%1.%2."/>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3A370779"/>
    <w:multiLevelType w:val="multilevel"/>
    <w:tmpl w:val="AEC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A7B7C"/>
    <w:multiLevelType w:val="hybridMultilevel"/>
    <w:tmpl w:val="0DAE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F275D"/>
    <w:multiLevelType w:val="hybridMultilevel"/>
    <w:tmpl w:val="A9D4C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B79EE"/>
    <w:multiLevelType w:val="hybridMultilevel"/>
    <w:tmpl w:val="37DC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46CF2"/>
    <w:multiLevelType w:val="multilevel"/>
    <w:tmpl w:val="9406572E"/>
    <w:lvl w:ilvl="0">
      <w:start w:val="1"/>
      <w:numFmt w:val="decimal"/>
      <w:lvlText w:val="%1."/>
      <w:lvlJc w:val="left"/>
      <w:pPr>
        <w:ind w:left="357" w:hanging="357"/>
      </w:pPr>
      <w:rPr>
        <w:rFonts w:hint="default"/>
      </w:rPr>
    </w:lvl>
    <w:lvl w:ilvl="1">
      <w:start w:val="1"/>
      <w:numFmt w:val="decimal"/>
      <w:pStyle w:val="Heading2"/>
      <w:lvlText w:val="%1.%2."/>
      <w:lvlJc w:val="left"/>
      <w:pPr>
        <w:ind w:left="717"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4DB61792"/>
    <w:multiLevelType w:val="multilevel"/>
    <w:tmpl w:val="F06AA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D46EF"/>
    <w:multiLevelType w:val="multilevel"/>
    <w:tmpl w:val="E34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34870"/>
    <w:multiLevelType w:val="hybridMultilevel"/>
    <w:tmpl w:val="1B562D94"/>
    <w:lvl w:ilvl="0" w:tplc="A74C8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77284"/>
    <w:multiLevelType w:val="multilevel"/>
    <w:tmpl w:val="171E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01EBD"/>
    <w:multiLevelType w:val="hybridMultilevel"/>
    <w:tmpl w:val="B0B22652"/>
    <w:lvl w:ilvl="0" w:tplc="8B14F4EA">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8B2F5B4">
      <w:start w:val="1"/>
      <w:numFmt w:val="upperLetter"/>
      <w:lvlText w:val="(%4)"/>
      <w:lvlJc w:val="left"/>
      <w:pPr>
        <w:ind w:left="2880" w:hanging="360"/>
      </w:pPr>
      <w:rPr>
        <w:rFonts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55780"/>
    <w:multiLevelType w:val="multilevel"/>
    <w:tmpl w:val="08FCF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5"/>
  </w:num>
  <w:num w:numId="4">
    <w:abstractNumId w:val="15"/>
  </w:num>
  <w:num w:numId="5">
    <w:abstractNumId w:val="12"/>
  </w:num>
  <w:num w:numId="6">
    <w:abstractNumId w:val="7"/>
  </w:num>
  <w:num w:numId="7">
    <w:abstractNumId w:val="1"/>
  </w:num>
  <w:num w:numId="8">
    <w:abstractNumId w:val="0"/>
  </w:num>
  <w:num w:numId="9">
    <w:abstractNumId w:val="20"/>
  </w:num>
  <w:num w:numId="10">
    <w:abstractNumId w:val="17"/>
  </w:num>
  <w:num w:numId="11">
    <w:abstractNumId w:val="6"/>
  </w:num>
  <w:num w:numId="12">
    <w:abstractNumId w:val="21"/>
  </w:num>
  <w:num w:numId="13">
    <w:abstractNumId w:val="18"/>
  </w:num>
  <w:num w:numId="14">
    <w:abstractNumId w:val="5"/>
  </w:num>
  <w:num w:numId="15">
    <w:abstractNumId w:val="9"/>
  </w:num>
  <w:num w:numId="16">
    <w:abstractNumId w:val="4"/>
  </w:num>
  <w:num w:numId="17">
    <w:abstractNumId w:val="13"/>
  </w:num>
  <w:num w:numId="18">
    <w:abstractNumId w:val="11"/>
  </w:num>
  <w:num w:numId="19">
    <w:abstractNumId w:val="16"/>
  </w:num>
  <w:num w:numId="20">
    <w:abstractNumId w:val="14"/>
  </w:num>
  <w:num w:numId="21">
    <w:abstractNumId w:val="19"/>
  </w:num>
  <w:num w:numId="22">
    <w:abstractNumId w:val="22"/>
  </w:num>
  <w:num w:numId="23">
    <w:abstractNumId w:val="8"/>
  </w:num>
  <w:num w:numId="24">
    <w:abstractNumId w:val="2"/>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vin Erikson">
    <w15:presenceInfo w15:providerId="AD" w15:userId="S::derikson@stldd.org::cdbff82c-3ee5-4d2c-880c-16777e635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9C6"/>
    <w:rsid w:val="000E7122"/>
    <w:rsid w:val="00270E87"/>
    <w:rsid w:val="002818E9"/>
    <w:rsid w:val="002A3051"/>
    <w:rsid w:val="002D46D7"/>
    <w:rsid w:val="0034558A"/>
    <w:rsid w:val="003763E9"/>
    <w:rsid w:val="00521576"/>
    <w:rsid w:val="006D1921"/>
    <w:rsid w:val="007B3CDA"/>
    <w:rsid w:val="007F49C6"/>
    <w:rsid w:val="008F29AE"/>
    <w:rsid w:val="00925795"/>
    <w:rsid w:val="00981840"/>
    <w:rsid w:val="00A2695D"/>
    <w:rsid w:val="00A63859"/>
    <w:rsid w:val="00B522E3"/>
    <w:rsid w:val="00B941AA"/>
    <w:rsid w:val="00C13EF4"/>
    <w:rsid w:val="00EA37F8"/>
    <w:rsid w:val="00F61B25"/>
    <w:rsid w:val="00FC2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99D1B"/>
  <w15:docId w15:val="{E361D83B-0D81-40C4-837C-281635EF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cs="Arial"/>
      <w:lang w:val="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2E74B5"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4"/>
      </w:numPr>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Heading2"/>
    <w:next w:val="Normal"/>
    <w:link w:val="Heading3Char"/>
    <w:uiPriority w:val="9"/>
    <w:unhideWhenUsed/>
    <w:qFormat/>
    <w:pPr>
      <w:numPr>
        <w:ilvl w:val="2"/>
      </w:numPr>
      <w:outlineLvl w:val="2"/>
    </w:pPr>
  </w:style>
  <w:style w:type="paragraph" w:styleId="Heading4">
    <w:name w:val="heading 4"/>
    <w:basedOn w:val="Heading3"/>
    <w:next w:val="Normal"/>
    <w:link w:val="Heading4Char"/>
    <w:uiPriority w:val="9"/>
    <w:unhideWhenUsed/>
    <w:qFormat/>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36"/>
        <w:tab w:val="right" w:pos="9072"/>
      </w:tabs>
    </w:pPr>
    <w:rPr>
      <w:rFonts w:eastAsiaTheme="minorEastAsia"/>
      <w:lang w:eastAsia="pl-PL"/>
    </w:rPr>
  </w:style>
  <w:style w:type="character" w:customStyle="1" w:styleId="HeaderChar">
    <w:name w:val="Header Char"/>
    <w:basedOn w:val="DefaultParagraphFont"/>
    <w:link w:val="Header"/>
    <w:uiPriority w:val="99"/>
    <w:rPr>
      <w:rFonts w:eastAsiaTheme="minorEastAsia"/>
      <w:lang w:eastAsia="pl-P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E74B5" w:themeColor="accent1" w:themeShade="BF"/>
      <w:sz w:val="24"/>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2E74B5" w:themeColor="accent1" w:themeShade="BF"/>
      <w:sz w:val="24"/>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Default">
    <w:name w:val="Default"/>
    <w:pPr>
      <w:widowControl w:val="0"/>
      <w:autoSpaceDE w:val="0"/>
      <w:autoSpaceDN w:val="0"/>
      <w:adjustRightInd w:val="0"/>
      <w:spacing w:after="0" w:line="240" w:lineRule="auto"/>
    </w:pPr>
    <w:rPr>
      <w:rFonts w:ascii="BLAGCK+TimesNewRoman" w:eastAsia="Times New Roman" w:hAnsi="BLAGCK+TimesNewRoman" w:cs="BLAGCK+TimesNewRoman"/>
      <w:color w:val="000000"/>
      <w:sz w:val="24"/>
      <w:szCs w:val="24"/>
      <w:lang w:val="en-US"/>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jc w:val="both"/>
    </w:pPr>
    <w:rPr>
      <w:rFonts w:eastAsia="Times New Roman" w:cs="Times New Roman"/>
      <w:sz w:val="21"/>
      <w:szCs w:val="21"/>
    </w:rPr>
  </w:style>
  <w:style w:type="character" w:customStyle="1" w:styleId="BodyTextChar">
    <w:name w:val="Body Text Char"/>
    <w:basedOn w:val="DefaultParagraphFont"/>
    <w:link w:val="BodyText"/>
    <w:uiPriority w:val="1"/>
    <w:rPr>
      <w:rFonts w:ascii="Arial" w:eastAsia="Times New Roman" w:hAnsi="Arial" w:cs="Times New Roman"/>
      <w:sz w:val="21"/>
      <w:szCs w:val="21"/>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Pa10">
    <w:name w:val="Pa10"/>
    <w:basedOn w:val="Default"/>
    <w:next w:val="Default"/>
    <w:uiPriority w:val="99"/>
    <w:pPr>
      <w:widowControl/>
      <w:spacing w:line="211" w:lineRule="atLeast"/>
    </w:pPr>
    <w:rPr>
      <w:rFonts w:ascii="Frutiger 45 Light" w:eastAsiaTheme="minorHAnsi" w:hAnsi="Frutiger 45 Light" w:cstheme="minorBidi"/>
      <w:color w:val="auto"/>
    </w:rPr>
  </w:style>
  <w:style w:type="character" w:customStyle="1" w:styleId="A0">
    <w:name w:val="A0"/>
    <w:uiPriority w:val="99"/>
    <w:rPr>
      <w:rFonts w:cs="Frutiger 45 Light"/>
      <w:b/>
      <w:bCs/>
      <w:color w:val="221E1F"/>
      <w:sz w:val="20"/>
      <w:szCs w:val="20"/>
    </w:rPr>
  </w:style>
  <w:style w:type="paragraph" w:styleId="Title">
    <w:name w:val="Title"/>
    <w:basedOn w:val="Normal"/>
    <w:link w:val="TitleChar"/>
    <w:qFormat/>
    <w:pPr>
      <w:jc w:val="center"/>
    </w:pPr>
    <w:rPr>
      <w:rFonts w:ascii="Times New Roman" w:eastAsia="Times New Roman" w:hAnsi="Times New Roman" w:cs="Times New Roman"/>
      <w:b/>
      <w:bCs/>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styleId="ListBullet">
    <w:name w:val="List Bullet"/>
    <w:basedOn w:val="Normal"/>
    <w:autoRedefine/>
    <w:pPr>
      <w:numPr>
        <w:numId w:val="7"/>
      </w:numPr>
    </w:pPr>
    <w:rPr>
      <w:rFonts w:ascii="Times New Roman" w:eastAsia="Times New Roman" w:hAnsi="Times New Roman" w:cs="Times New Roman"/>
    </w:rPr>
  </w:style>
  <w:style w:type="paragraph" w:styleId="ListBullet4">
    <w:name w:val="List Bullet 4"/>
    <w:basedOn w:val="Normal"/>
    <w:autoRedefine/>
    <w:pPr>
      <w:numPr>
        <w:numId w:val="8"/>
      </w:numPr>
    </w:pPr>
    <w:rPr>
      <w:rFonts w:ascii="Times New Roman" w:eastAsia="Times New Roman" w:hAnsi="Times New Roman" w:cs="Times New Roman"/>
    </w:rPr>
  </w:style>
  <w:style w:type="character" w:customStyle="1" w:styleId="A2">
    <w:name w:val="A2"/>
    <w:uiPriority w:val="99"/>
    <w:rPr>
      <w:rFonts w:cs="Frutiger 45 Light"/>
      <w:b/>
      <w:bCs/>
      <w:color w:val="000000"/>
      <w:sz w:val="22"/>
      <w:szCs w:val="22"/>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bullmel">
    <w:name w:val="bullmel"/>
    <w:basedOn w:val="Footer"/>
    <w:pPr>
      <w:tabs>
        <w:tab w:val="clear" w:pos="4680"/>
        <w:tab w:val="clear" w:pos="9360"/>
        <w:tab w:val="num" w:pos="360"/>
      </w:tabs>
      <w:spacing w:after="240"/>
      <w:jc w:val="both"/>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C13EF4"/>
    <w:rPr>
      <w:sz w:val="16"/>
      <w:szCs w:val="16"/>
    </w:rPr>
  </w:style>
  <w:style w:type="paragraph" w:styleId="CommentText">
    <w:name w:val="annotation text"/>
    <w:basedOn w:val="Normal"/>
    <w:link w:val="CommentTextChar"/>
    <w:uiPriority w:val="99"/>
    <w:semiHidden/>
    <w:unhideWhenUsed/>
    <w:rsid w:val="00C13EF4"/>
    <w:rPr>
      <w:sz w:val="20"/>
      <w:szCs w:val="20"/>
    </w:rPr>
  </w:style>
  <w:style w:type="character" w:customStyle="1" w:styleId="CommentTextChar">
    <w:name w:val="Comment Text Char"/>
    <w:basedOn w:val="DefaultParagraphFont"/>
    <w:link w:val="CommentText"/>
    <w:uiPriority w:val="99"/>
    <w:semiHidden/>
    <w:rsid w:val="00C13EF4"/>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13EF4"/>
    <w:rPr>
      <w:b/>
      <w:bCs/>
    </w:rPr>
  </w:style>
  <w:style w:type="character" w:customStyle="1" w:styleId="CommentSubjectChar">
    <w:name w:val="Comment Subject Char"/>
    <w:basedOn w:val="CommentTextChar"/>
    <w:link w:val="CommentSubject"/>
    <w:uiPriority w:val="99"/>
    <w:semiHidden/>
    <w:rsid w:val="00C13EF4"/>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1358">
      <w:bodyDiv w:val="1"/>
      <w:marLeft w:val="0"/>
      <w:marRight w:val="0"/>
      <w:marTop w:val="0"/>
      <w:marBottom w:val="0"/>
      <w:divBdr>
        <w:top w:val="none" w:sz="0" w:space="0" w:color="auto"/>
        <w:left w:val="none" w:sz="0" w:space="0" w:color="auto"/>
        <w:bottom w:val="none" w:sz="0" w:space="0" w:color="auto"/>
        <w:right w:val="none" w:sz="0" w:space="0" w:color="auto"/>
      </w:divBdr>
    </w:div>
    <w:div w:id="149753571">
      <w:bodyDiv w:val="1"/>
      <w:marLeft w:val="0"/>
      <w:marRight w:val="0"/>
      <w:marTop w:val="0"/>
      <w:marBottom w:val="0"/>
      <w:divBdr>
        <w:top w:val="none" w:sz="0" w:space="0" w:color="auto"/>
        <w:left w:val="none" w:sz="0" w:space="0" w:color="auto"/>
        <w:bottom w:val="none" w:sz="0" w:space="0" w:color="auto"/>
        <w:right w:val="none" w:sz="0" w:space="0" w:color="auto"/>
      </w:divBdr>
    </w:div>
    <w:div w:id="351690689">
      <w:bodyDiv w:val="1"/>
      <w:marLeft w:val="0"/>
      <w:marRight w:val="0"/>
      <w:marTop w:val="0"/>
      <w:marBottom w:val="0"/>
      <w:divBdr>
        <w:top w:val="none" w:sz="0" w:space="0" w:color="auto"/>
        <w:left w:val="none" w:sz="0" w:space="0" w:color="auto"/>
        <w:bottom w:val="none" w:sz="0" w:space="0" w:color="auto"/>
        <w:right w:val="none" w:sz="0" w:space="0" w:color="auto"/>
      </w:divBdr>
    </w:div>
    <w:div w:id="358699667">
      <w:bodyDiv w:val="1"/>
      <w:marLeft w:val="0"/>
      <w:marRight w:val="0"/>
      <w:marTop w:val="0"/>
      <w:marBottom w:val="0"/>
      <w:divBdr>
        <w:top w:val="none" w:sz="0" w:space="0" w:color="auto"/>
        <w:left w:val="none" w:sz="0" w:space="0" w:color="auto"/>
        <w:bottom w:val="none" w:sz="0" w:space="0" w:color="auto"/>
        <w:right w:val="none" w:sz="0" w:space="0" w:color="auto"/>
      </w:divBdr>
    </w:div>
    <w:div w:id="382679526">
      <w:bodyDiv w:val="1"/>
      <w:marLeft w:val="0"/>
      <w:marRight w:val="0"/>
      <w:marTop w:val="0"/>
      <w:marBottom w:val="0"/>
      <w:divBdr>
        <w:top w:val="none" w:sz="0" w:space="0" w:color="auto"/>
        <w:left w:val="none" w:sz="0" w:space="0" w:color="auto"/>
        <w:bottom w:val="none" w:sz="0" w:space="0" w:color="auto"/>
        <w:right w:val="none" w:sz="0" w:space="0" w:color="auto"/>
      </w:divBdr>
    </w:div>
    <w:div w:id="406348751">
      <w:bodyDiv w:val="1"/>
      <w:marLeft w:val="0"/>
      <w:marRight w:val="0"/>
      <w:marTop w:val="0"/>
      <w:marBottom w:val="0"/>
      <w:divBdr>
        <w:top w:val="none" w:sz="0" w:space="0" w:color="auto"/>
        <w:left w:val="none" w:sz="0" w:space="0" w:color="auto"/>
        <w:bottom w:val="none" w:sz="0" w:space="0" w:color="auto"/>
        <w:right w:val="none" w:sz="0" w:space="0" w:color="auto"/>
      </w:divBdr>
    </w:div>
    <w:div w:id="549457763">
      <w:bodyDiv w:val="1"/>
      <w:marLeft w:val="0"/>
      <w:marRight w:val="0"/>
      <w:marTop w:val="0"/>
      <w:marBottom w:val="0"/>
      <w:divBdr>
        <w:top w:val="none" w:sz="0" w:space="0" w:color="auto"/>
        <w:left w:val="none" w:sz="0" w:space="0" w:color="auto"/>
        <w:bottom w:val="none" w:sz="0" w:space="0" w:color="auto"/>
        <w:right w:val="none" w:sz="0" w:space="0" w:color="auto"/>
      </w:divBdr>
    </w:div>
    <w:div w:id="557978510">
      <w:bodyDiv w:val="1"/>
      <w:marLeft w:val="0"/>
      <w:marRight w:val="0"/>
      <w:marTop w:val="0"/>
      <w:marBottom w:val="0"/>
      <w:divBdr>
        <w:top w:val="none" w:sz="0" w:space="0" w:color="auto"/>
        <w:left w:val="none" w:sz="0" w:space="0" w:color="auto"/>
        <w:bottom w:val="none" w:sz="0" w:space="0" w:color="auto"/>
        <w:right w:val="none" w:sz="0" w:space="0" w:color="auto"/>
      </w:divBdr>
    </w:div>
    <w:div w:id="687373648">
      <w:bodyDiv w:val="1"/>
      <w:marLeft w:val="0"/>
      <w:marRight w:val="0"/>
      <w:marTop w:val="0"/>
      <w:marBottom w:val="0"/>
      <w:divBdr>
        <w:top w:val="none" w:sz="0" w:space="0" w:color="auto"/>
        <w:left w:val="none" w:sz="0" w:space="0" w:color="auto"/>
        <w:bottom w:val="none" w:sz="0" w:space="0" w:color="auto"/>
        <w:right w:val="none" w:sz="0" w:space="0" w:color="auto"/>
      </w:divBdr>
    </w:div>
    <w:div w:id="997533964">
      <w:bodyDiv w:val="1"/>
      <w:marLeft w:val="0"/>
      <w:marRight w:val="0"/>
      <w:marTop w:val="0"/>
      <w:marBottom w:val="0"/>
      <w:divBdr>
        <w:top w:val="none" w:sz="0" w:space="0" w:color="auto"/>
        <w:left w:val="none" w:sz="0" w:space="0" w:color="auto"/>
        <w:bottom w:val="none" w:sz="0" w:space="0" w:color="auto"/>
        <w:right w:val="none" w:sz="0" w:space="0" w:color="auto"/>
      </w:divBdr>
    </w:div>
    <w:div w:id="1062213531">
      <w:bodyDiv w:val="1"/>
      <w:marLeft w:val="0"/>
      <w:marRight w:val="0"/>
      <w:marTop w:val="0"/>
      <w:marBottom w:val="0"/>
      <w:divBdr>
        <w:top w:val="none" w:sz="0" w:space="0" w:color="auto"/>
        <w:left w:val="none" w:sz="0" w:space="0" w:color="auto"/>
        <w:bottom w:val="none" w:sz="0" w:space="0" w:color="auto"/>
        <w:right w:val="none" w:sz="0" w:space="0" w:color="auto"/>
      </w:divBdr>
    </w:div>
    <w:div w:id="1143277399">
      <w:bodyDiv w:val="1"/>
      <w:marLeft w:val="0"/>
      <w:marRight w:val="0"/>
      <w:marTop w:val="0"/>
      <w:marBottom w:val="0"/>
      <w:divBdr>
        <w:top w:val="none" w:sz="0" w:space="0" w:color="auto"/>
        <w:left w:val="none" w:sz="0" w:space="0" w:color="auto"/>
        <w:bottom w:val="none" w:sz="0" w:space="0" w:color="auto"/>
        <w:right w:val="none" w:sz="0" w:space="0" w:color="auto"/>
      </w:divBdr>
    </w:div>
    <w:div w:id="1665621955">
      <w:bodyDiv w:val="1"/>
      <w:marLeft w:val="0"/>
      <w:marRight w:val="0"/>
      <w:marTop w:val="0"/>
      <w:marBottom w:val="0"/>
      <w:divBdr>
        <w:top w:val="none" w:sz="0" w:space="0" w:color="auto"/>
        <w:left w:val="none" w:sz="0" w:space="0" w:color="auto"/>
        <w:bottom w:val="none" w:sz="0" w:space="0" w:color="auto"/>
        <w:right w:val="none" w:sz="0" w:space="0" w:color="auto"/>
      </w:divBdr>
    </w:div>
    <w:div w:id="1753818557">
      <w:bodyDiv w:val="1"/>
      <w:marLeft w:val="0"/>
      <w:marRight w:val="0"/>
      <w:marTop w:val="0"/>
      <w:marBottom w:val="0"/>
      <w:divBdr>
        <w:top w:val="none" w:sz="0" w:space="0" w:color="auto"/>
        <w:left w:val="none" w:sz="0" w:space="0" w:color="auto"/>
        <w:bottom w:val="none" w:sz="0" w:space="0" w:color="auto"/>
        <w:right w:val="none" w:sz="0" w:space="0" w:color="auto"/>
      </w:divBdr>
    </w:div>
    <w:div w:id="1768889999">
      <w:bodyDiv w:val="1"/>
      <w:marLeft w:val="0"/>
      <w:marRight w:val="0"/>
      <w:marTop w:val="0"/>
      <w:marBottom w:val="0"/>
      <w:divBdr>
        <w:top w:val="none" w:sz="0" w:space="0" w:color="auto"/>
        <w:left w:val="none" w:sz="0" w:space="0" w:color="auto"/>
        <w:bottom w:val="none" w:sz="0" w:space="0" w:color="auto"/>
        <w:right w:val="none" w:sz="0" w:space="0" w:color="auto"/>
      </w:divBdr>
    </w:div>
    <w:div w:id="1802066859">
      <w:bodyDiv w:val="1"/>
      <w:marLeft w:val="0"/>
      <w:marRight w:val="0"/>
      <w:marTop w:val="0"/>
      <w:marBottom w:val="0"/>
      <w:divBdr>
        <w:top w:val="none" w:sz="0" w:space="0" w:color="auto"/>
        <w:left w:val="none" w:sz="0" w:space="0" w:color="auto"/>
        <w:bottom w:val="none" w:sz="0" w:space="0" w:color="auto"/>
        <w:right w:val="none" w:sz="0" w:space="0" w:color="auto"/>
      </w:divBdr>
    </w:div>
    <w:div w:id="1926962701">
      <w:bodyDiv w:val="1"/>
      <w:marLeft w:val="0"/>
      <w:marRight w:val="0"/>
      <w:marTop w:val="0"/>
      <w:marBottom w:val="0"/>
      <w:divBdr>
        <w:top w:val="none" w:sz="0" w:space="0" w:color="auto"/>
        <w:left w:val="none" w:sz="0" w:space="0" w:color="auto"/>
        <w:bottom w:val="none" w:sz="0" w:space="0" w:color="auto"/>
        <w:right w:val="none" w:sz="0" w:space="0" w:color="auto"/>
      </w:divBdr>
    </w:div>
    <w:div w:id="1933783483">
      <w:bodyDiv w:val="1"/>
      <w:marLeft w:val="0"/>
      <w:marRight w:val="0"/>
      <w:marTop w:val="0"/>
      <w:marBottom w:val="0"/>
      <w:divBdr>
        <w:top w:val="none" w:sz="0" w:space="0" w:color="auto"/>
        <w:left w:val="none" w:sz="0" w:space="0" w:color="auto"/>
        <w:bottom w:val="none" w:sz="0" w:space="0" w:color="auto"/>
        <w:right w:val="none" w:sz="0" w:space="0" w:color="auto"/>
      </w:divBdr>
    </w:div>
    <w:div w:id="1966080762">
      <w:bodyDiv w:val="1"/>
      <w:marLeft w:val="0"/>
      <w:marRight w:val="0"/>
      <w:marTop w:val="0"/>
      <w:marBottom w:val="0"/>
      <w:divBdr>
        <w:top w:val="none" w:sz="0" w:space="0" w:color="auto"/>
        <w:left w:val="none" w:sz="0" w:space="0" w:color="auto"/>
        <w:bottom w:val="none" w:sz="0" w:space="0" w:color="auto"/>
        <w:right w:val="none" w:sz="0" w:space="0" w:color="auto"/>
      </w:divBdr>
    </w:div>
    <w:div w:id="2054114964">
      <w:bodyDiv w:val="1"/>
      <w:marLeft w:val="0"/>
      <w:marRight w:val="0"/>
      <w:marTop w:val="0"/>
      <w:marBottom w:val="0"/>
      <w:divBdr>
        <w:top w:val="none" w:sz="0" w:space="0" w:color="auto"/>
        <w:left w:val="none" w:sz="0" w:space="0" w:color="auto"/>
        <w:bottom w:val="none" w:sz="0" w:space="0" w:color="auto"/>
        <w:right w:val="none" w:sz="0" w:space="0" w:color="auto"/>
      </w:divBdr>
    </w:div>
    <w:div w:id="20925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iling-a-complaint/complaint-process/index.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E44A-4FB5-428C-B477-8B76966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HIPAA_E-ToolSection4PR-1.B.Full.NPP©2014-16 ETandC Group LLC</vt:lpstr>
    </vt:vector>
  </TitlesOfParts>
  <Company>ETandC Group LLC</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HIPAA_E-ToolSection4PR-1.B.Full.NPP©2014-16 ETandC Group LLC</dc:title>
  <dc:subject>Provider - Full Notice of Privacy Practices</dc:subject>
  <dc:creator>ETandC Group LLC</dc:creator>
  <dc:description>© 2014-16 ET&amp;C Group LLC</dc:description>
  <cp:lastModifiedBy>Shaelene Plank, MA, LPC</cp:lastModifiedBy>
  <cp:revision>7</cp:revision>
  <cp:lastPrinted>2015-02-22T20:53:00Z</cp:lastPrinted>
  <dcterms:created xsi:type="dcterms:W3CDTF">2020-02-05T16:17:00Z</dcterms:created>
  <dcterms:modified xsi:type="dcterms:W3CDTF">2020-02-12T21:49:00Z</dcterms:modified>
</cp:coreProperties>
</file>